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22EE" w14:textId="77777777"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14:paraId="2FABC0C8" w14:textId="77777777" w:rsidR="00F83DD8" w:rsidRPr="005F3E36" w:rsidRDefault="006F5921" w:rsidP="00746890">
      <w:pPr>
        <w:jc w:val="center"/>
        <w:rPr>
          <w:sz w:val="28"/>
          <w:szCs w:val="28"/>
        </w:rPr>
      </w:pPr>
      <w:r>
        <w:rPr>
          <w:sz w:val="28"/>
          <w:szCs w:val="28"/>
        </w:rPr>
        <w:t xml:space="preserve">Business </w:t>
      </w:r>
      <w:r w:rsidR="00323E9B" w:rsidRPr="005F3E36">
        <w:rPr>
          <w:sz w:val="28"/>
          <w:szCs w:val="28"/>
        </w:rPr>
        <w:t>Meeting</w:t>
      </w:r>
      <w:r w:rsidR="00E81197" w:rsidRPr="005F3E36">
        <w:rPr>
          <w:sz w:val="28"/>
          <w:szCs w:val="28"/>
        </w:rPr>
        <w:t xml:space="preserve"> Agenda</w:t>
      </w:r>
    </w:p>
    <w:p w14:paraId="6B0F7499" w14:textId="7729470B" w:rsidR="00F910D4" w:rsidRPr="005F3E36" w:rsidRDefault="00580722" w:rsidP="00F910D4">
      <w:pPr>
        <w:jc w:val="center"/>
        <w:rPr>
          <w:sz w:val="28"/>
          <w:szCs w:val="28"/>
        </w:rPr>
      </w:pPr>
      <w:r>
        <w:rPr>
          <w:sz w:val="28"/>
          <w:szCs w:val="28"/>
        </w:rPr>
        <w:t>March 13</w:t>
      </w:r>
      <w:r w:rsidR="00AB728C">
        <w:rPr>
          <w:sz w:val="28"/>
          <w:szCs w:val="28"/>
        </w:rPr>
        <w:t>,</w:t>
      </w:r>
      <w:r w:rsidR="001915CF">
        <w:rPr>
          <w:sz w:val="28"/>
          <w:szCs w:val="28"/>
        </w:rPr>
        <w:t xml:space="preserve"> </w:t>
      </w:r>
      <w:r w:rsidR="00AA4EBB">
        <w:rPr>
          <w:sz w:val="28"/>
          <w:szCs w:val="28"/>
        </w:rPr>
        <w:t>201</w:t>
      </w:r>
      <w:r w:rsidR="00874ECE">
        <w:rPr>
          <w:sz w:val="28"/>
          <w:szCs w:val="28"/>
        </w:rPr>
        <w:t>7</w:t>
      </w:r>
      <w:r w:rsidR="00323E9B" w:rsidRPr="005F3E36">
        <w:rPr>
          <w:sz w:val="28"/>
          <w:szCs w:val="28"/>
        </w:rPr>
        <w:t xml:space="preserve"> </w:t>
      </w:r>
      <w:r w:rsidR="00323E9B" w:rsidRPr="00C42DB1">
        <w:rPr>
          <w:sz w:val="28"/>
          <w:szCs w:val="28"/>
        </w:rPr>
        <w:t>–</w:t>
      </w:r>
      <w:r w:rsidR="00F24EEF">
        <w:rPr>
          <w:sz w:val="28"/>
          <w:szCs w:val="28"/>
        </w:rPr>
        <w:t xml:space="preserve"> 8:30-10</w:t>
      </w:r>
      <w:r w:rsidR="00EE1FBB">
        <w:rPr>
          <w:sz w:val="28"/>
          <w:szCs w:val="28"/>
        </w:rPr>
        <w:t>:</w:t>
      </w:r>
      <w:r w:rsidR="00F24EEF">
        <w:rPr>
          <w:sz w:val="28"/>
          <w:szCs w:val="28"/>
        </w:rPr>
        <w:t>30</w:t>
      </w:r>
      <w:r w:rsidR="00C42DB1" w:rsidRPr="00C42DB1">
        <w:rPr>
          <w:sz w:val="28"/>
          <w:szCs w:val="28"/>
        </w:rPr>
        <w:t xml:space="preserve"> </w:t>
      </w:r>
      <w:r w:rsidR="00F24EEF">
        <w:rPr>
          <w:sz w:val="28"/>
          <w:szCs w:val="28"/>
        </w:rPr>
        <w:t>a</w:t>
      </w:r>
      <w:r w:rsidR="0085556A" w:rsidRPr="00C42DB1">
        <w:rPr>
          <w:sz w:val="28"/>
          <w:szCs w:val="28"/>
        </w:rPr>
        <w:t>.m.</w:t>
      </w:r>
    </w:p>
    <w:p w14:paraId="4AF8F769" w14:textId="06A55CAB" w:rsidR="00F83DD8" w:rsidRDefault="00E11C96" w:rsidP="00F910D4">
      <w:pPr>
        <w:jc w:val="center"/>
        <w:rPr>
          <w:sz w:val="28"/>
          <w:szCs w:val="28"/>
        </w:rPr>
      </w:pPr>
      <w:r>
        <w:rPr>
          <w:sz w:val="28"/>
          <w:szCs w:val="28"/>
        </w:rPr>
        <w:t>LSC 372-74</w:t>
      </w:r>
    </w:p>
    <w:p w14:paraId="52D55B0F" w14:textId="77777777" w:rsidR="00C84E0F" w:rsidRPr="00DB0698" w:rsidRDefault="00C84E0F" w:rsidP="00C84E0F">
      <w:pPr>
        <w:jc w:val="center"/>
        <w:rPr>
          <w:b/>
          <w:sz w:val="28"/>
          <w:szCs w:val="28"/>
        </w:rPr>
      </w:pPr>
      <w:r w:rsidRPr="00DB0698">
        <w:rPr>
          <w:b/>
          <w:sz w:val="28"/>
          <w:szCs w:val="28"/>
        </w:rPr>
        <w:t>MINUTES</w:t>
      </w:r>
    </w:p>
    <w:p w14:paraId="5E13248A" w14:textId="77777777" w:rsidR="00C84E0F" w:rsidRDefault="00C84E0F" w:rsidP="00C84E0F">
      <w:pPr>
        <w:tabs>
          <w:tab w:val="right" w:pos="1080"/>
          <w:tab w:val="left" w:pos="1440"/>
        </w:tabs>
        <w:ind w:left="720" w:hanging="720"/>
      </w:pPr>
      <w:r w:rsidRPr="00BB3644">
        <w:rPr>
          <w:b/>
        </w:rPr>
        <w:t>Members Present</w:t>
      </w:r>
      <w:r>
        <w:t>:</w:t>
      </w:r>
    </w:p>
    <w:p w14:paraId="1F6DB706" w14:textId="55CF5A08" w:rsidR="00C84E0F" w:rsidRPr="006C6666" w:rsidRDefault="00C84E0F" w:rsidP="00C84E0F">
      <w:pPr>
        <w:tabs>
          <w:tab w:val="right" w:pos="1080"/>
          <w:tab w:val="left" w:pos="1440"/>
        </w:tabs>
        <w:ind w:hanging="720"/>
        <w:rPr>
          <w:b/>
        </w:rPr>
      </w:pPr>
      <w:r>
        <w:tab/>
        <w:t>Matt Klein (1)</w:t>
      </w:r>
      <w:r w:rsidRPr="00A1079E">
        <w:t>,</w:t>
      </w:r>
      <w:r>
        <w:t xml:space="preserve"> Lynn </w:t>
      </w:r>
      <w:proofErr w:type="spellStart"/>
      <w:r>
        <w:t>Borngrebe</w:t>
      </w:r>
      <w:proofErr w:type="spellEnd"/>
      <w:r>
        <w:t xml:space="preserve"> (2), </w:t>
      </w:r>
      <w:r w:rsidR="00A70E0E">
        <w:t>Steven Dove</w:t>
      </w:r>
      <w:r>
        <w:t xml:space="preserve"> (3)</w:t>
      </w:r>
      <w:r w:rsidRPr="00A1079E">
        <w:t>,</w:t>
      </w:r>
      <w:r w:rsidR="00EA1D70">
        <w:t xml:space="preserve"> </w:t>
      </w:r>
      <w:proofErr w:type="spellStart"/>
      <w:r w:rsidR="00EA1D70">
        <w:t>Jerick</w:t>
      </w:r>
      <w:proofErr w:type="spellEnd"/>
      <w:r w:rsidR="00EA1D70">
        <w:t xml:space="preserve"> Flores</w:t>
      </w:r>
      <w:r>
        <w:t xml:space="preserve"> (4), </w:t>
      </w:r>
      <w:r w:rsidR="00EA1D70">
        <w:t xml:space="preserve">Melissa Emerson (6), </w:t>
      </w:r>
      <w:r>
        <w:t xml:space="preserve">Caitlin </w:t>
      </w:r>
      <w:proofErr w:type="spellStart"/>
      <w:r>
        <w:t>Kotnik</w:t>
      </w:r>
      <w:proofErr w:type="spellEnd"/>
      <w:r>
        <w:t xml:space="preserve"> (6)</w:t>
      </w:r>
      <w:r w:rsidR="00EA1D70">
        <w:t xml:space="preserve">, Karl </w:t>
      </w:r>
      <w:proofErr w:type="spellStart"/>
      <w:r w:rsidR="00EA1D70">
        <w:t>Bendix</w:t>
      </w:r>
      <w:proofErr w:type="spellEnd"/>
      <w:r w:rsidR="00EA1D70">
        <w:t xml:space="preserve"> (6</w:t>
      </w:r>
      <w:r>
        <w:t>),</w:t>
      </w:r>
      <w:r w:rsidR="00EA1D70">
        <w:t xml:space="preserve"> Mike Katz (6 alternate),</w:t>
      </w:r>
      <w:r>
        <w:t xml:space="preserve"> Shannon Dale (8),</w:t>
      </w:r>
      <w:r w:rsidR="00EA1D70">
        <w:t xml:space="preserve"> </w:t>
      </w:r>
      <w:proofErr w:type="spellStart"/>
      <w:r w:rsidR="00EA1D70">
        <w:t>Jr</w:t>
      </w:r>
      <w:proofErr w:type="spellEnd"/>
      <w:r w:rsidR="00EA1D70">
        <w:t xml:space="preserve"> McGrath (8),</w:t>
      </w:r>
      <w:r w:rsidRPr="00A1079E">
        <w:t xml:space="preserve"> Rosanna Bateman (9), Jessie S</w:t>
      </w:r>
      <w:r>
        <w:t>te</w:t>
      </w:r>
      <w:r w:rsidR="00EA1D70">
        <w:t>wart (9)</w:t>
      </w:r>
      <w:r>
        <w:t>,</w:t>
      </w:r>
      <w:r w:rsidRPr="00A1079E">
        <w:t xml:space="preserve"> Jessica C</w:t>
      </w:r>
      <w:r>
        <w:t xml:space="preserve">ox (11), </w:t>
      </w:r>
      <w:proofErr w:type="spellStart"/>
      <w:r w:rsidR="00EA1D70">
        <w:t>Shaila</w:t>
      </w:r>
      <w:proofErr w:type="spellEnd"/>
      <w:r w:rsidR="00EA1D70">
        <w:t xml:space="preserve"> </w:t>
      </w:r>
      <w:proofErr w:type="spellStart"/>
      <w:r w:rsidR="00EA1D70">
        <w:t>Parshar</w:t>
      </w:r>
      <w:proofErr w:type="spellEnd"/>
      <w:r w:rsidR="00EA1D70">
        <w:t xml:space="preserve"> (11)</w:t>
      </w:r>
      <w:r>
        <w:t xml:space="preserve">, </w:t>
      </w:r>
      <w:r w:rsidR="00EA1D70">
        <w:t xml:space="preserve">Sara </w:t>
      </w:r>
      <w:proofErr w:type="spellStart"/>
      <w:r w:rsidR="00EA1D70">
        <w:t>Colorosa</w:t>
      </w:r>
      <w:proofErr w:type="spellEnd"/>
      <w:r w:rsidR="00EA1D70">
        <w:t xml:space="preserve"> (12 alternate)</w:t>
      </w:r>
      <w:r w:rsidR="00EA1D70">
        <w:rPr>
          <w:b/>
        </w:rPr>
        <w:t xml:space="preserve">, </w:t>
      </w:r>
      <w:r>
        <w:t xml:space="preserve">Brian Newell (13), </w:t>
      </w:r>
      <w:r w:rsidRPr="00A1079E">
        <w:t>Tenley Fre</w:t>
      </w:r>
      <w:r>
        <w:t>nch (14)</w:t>
      </w:r>
      <w:r w:rsidRPr="00A1079E">
        <w:t>,</w:t>
      </w:r>
      <w:r w:rsidR="00EA1D70">
        <w:t xml:space="preserve"> Collette Hageman (14),</w:t>
      </w:r>
      <w:r>
        <w:t xml:space="preserve"> Ruth </w:t>
      </w:r>
      <w:proofErr w:type="spellStart"/>
      <w:r>
        <w:t>Willson</w:t>
      </w:r>
      <w:proofErr w:type="spellEnd"/>
      <w:r>
        <w:t xml:space="preserve"> (15), Joanna Holliday (At-Large), </w:t>
      </w:r>
      <w:r w:rsidRPr="00A1079E">
        <w:t>Shannon Wagner (</w:t>
      </w:r>
      <w:r>
        <w:t>At-Large</w:t>
      </w:r>
      <w:r w:rsidRPr="00A1079E">
        <w:t>),</w:t>
      </w:r>
      <w:r w:rsidR="001A2948">
        <w:t xml:space="preserve"> Toni-Lee </w:t>
      </w:r>
      <w:proofErr w:type="spellStart"/>
      <w:r w:rsidR="001A2948">
        <w:t>Viney</w:t>
      </w:r>
      <w:proofErr w:type="spellEnd"/>
      <w:r w:rsidR="001A2948">
        <w:t xml:space="preserve"> (Chair)</w:t>
      </w:r>
      <w:r w:rsidR="00EA1D70">
        <w:t xml:space="preserve"> </w:t>
      </w:r>
    </w:p>
    <w:p w14:paraId="4F132271" w14:textId="77777777" w:rsidR="00C84E0F" w:rsidRDefault="00C84E0F" w:rsidP="00C84E0F">
      <w:pPr>
        <w:tabs>
          <w:tab w:val="right" w:pos="1080"/>
          <w:tab w:val="left" w:pos="1440"/>
        </w:tabs>
        <w:ind w:left="720" w:hanging="720"/>
      </w:pPr>
    </w:p>
    <w:p w14:paraId="4C384B4A" w14:textId="4781062D" w:rsidR="0017581A" w:rsidRDefault="00C84E0F" w:rsidP="00631620">
      <w:pPr>
        <w:tabs>
          <w:tab w:val="right" w:pos="1080"/>
          <w:tab w:val="left" w:pos="1440"/>
        </w:tabs>
        <w:ind w:left="720" w:hanging="720"/>
      </w:pPr>
      <w:r w:rsidRPr="00323E9B">
        <w:t>I.</w:t>
      </w:r>
      <w:r w:rsidRPr="00323E9B">
        <w:tab/>
      </w:r>
      <w:r w:rsidRPr="006C6666">
        <w:rPr>
          <w:b/>
        </w:rPr>
        <w:t>Call to Order</w:t>
      </w:r>
      <w:r w:rsidR="00B9328A">
        <w:rPr>
          <w:b/>
        </w:rPr>
        <w:t>: 8:34</w:t>
      </w:r>
      <w:r>
        <w:rPr>
          <w:b/>
        </w:rPr>
        <w:t>am</w:t>
      </w:r>
    </w:p>
    <w:p w14:paraId="1636DCD3" w14:textId="77777777" w:rsidR="00284BD0" w:rsidRDefault="00284BD0" w:rsidP="00337F32"/>
    <w:p w14:paraId="2C9AD7CA" w14:textId="14577485" w:rsidR="00C11A62" w:rsidRDefault="00631620" w:rsidP="006E56C1">
      <w:r>
        <w:t>II</w:t>
      </w:r>
      <w:r w:rsidRPr="00323E9B">
        <w:t>.</w:t>
      </w:r>
      <w:r w:rsidRPr="00323E9B">
        <w:tab/>
      </w:r>
      <w:r w:rsidRPr="00B9328A">
        <w:rPr>
          <w:b/>
        </w:rPr>
        <w:t>Announcements</w:t>
      </w:r>
    </w:p>
    <w:p w14:paraId="6E340F3D" w14:textId="5C5004B5" w:rsidR="00E11C96" w:rsidRDefault="00C160DD" w:rsidP="00E11C96">
      <w:pPr>
        <w:pStyle w:val="ListParagraph"/>
        <w:numPr>
          <w:ilvl w:val="1"/>
          <w:numId w:val="2"/>
        </w:numPr>
      </w:pPr>
      <w:r>
        <w:t xml:space="preserve">APC </w:t>
      </w:r>
      <w:r w:rsidR="00F24EEF">
        <w:t>Idea Box</w:t>
      </w:r>
    </w:p>
    <w:p w14:paraId="17EB4C3D" w14:textId="19C71CDF" w:rsidR="006A199F" w:rsidRDefault="006A199F" w:rsidP="00CB634D">
      <w:pPr>
        <w:pStyle w:val="ListParagraph"/>
        <w:numPr>
          <w:ilvl w:val="1"/>
          <w:numId w:val="2"/>
        </w:numPr>
      </w:pPr>
      <w:r>
        <w:t>April 4 – APC Luncheon</w:t>
      </w:r>
    </w:p>
    <w:p w14:paraId="7294936B" w14:textId="039D6048" w:rsidR="00CA54B1" w:rsidRDefault="00874ECE" w:rsidP="00503154">
      <w:pPr>
        <w:pStyle w:val="ListParagraph"/>
        <w:numPr>
          <w:ilvl w:val="1"/>
          <w:numId w:val="2"/>
        </w:numPr>
      </w:pPr>
      <w:r>
        <w:t xml:space="preserve">April 10 – Mary </w:t>
      </w:r>
      <w:proofErr w:type="spellStart"/>
      <w:r>
        <w:t>Ontiveros</w:t>
      </w:r>
      <w:proofErr w:type="spellEnd"/>
      <w:r>
        <w:t>, Vice President for Diversity: Campus Climate Survey</w:t>
      </w:r>
      <w:r w:rsidR="00580722">
        <w:t xml:space="preserve"> Results</w:t>
      </w:r>
    </w:p>
    <w:p w14:paraId="0CE53FED" w14:textId="77777777" w:rsidR="009443BE" w:rsidRPr="00FC6FFD" w:rsidRDefault="009443BE" w:rsidP="009443BE">
      <w:pPr>
        <w:pStyle w:val="ListParagraph"/>
        <w:tabs>
          <w:tab w:val="right" w:pos="1080"/>
          <w:tab w:val="left" w:pos="1440"/>
        </w:tabs>
        <w:ind w:left="1440"/>
        <w:rPr>
          <w:sz w:val="22"/>
        </w:rPr>
      </w:pPr>
    </w:p>
    <w:p w14:paraId="223B3406" w14:textId="33BEC4C6" w:rsidR="004208B1" w:rsidRDefault="0017581A" w:rsidP="004208B1">
      <w:pPr>
        <w:tabs>
          <w:tab w:val="right" w:pos="1080"/>
          <w:tab w:val="left" w:pos="1440"/>
        </w:tabs>
        <w:ind w:left="720" w:hanging="720"/>
      </w:pPr>
      <w:r>
        <w:t>III.</w:t>
      </w:r>
      <w:r w:rsidR="00631620">
        <w:t xml:space="preserve">       </w:t>
      </w:r>
      <w:r>
        <w:tab/>
      </w:r>
      <w:r w:rsidR="001E7D58" w:rsidRPr="00B9328A">
        <w:rPr>
          <w:b/>
        </w:rPr>
        <w:t>Guest Speaker</w:t>
      </w:r>
    </w:p>
    <w:p w14:paraId="05B4267A" w14:textId="0C9C3C7B" w:rsidR="00580722" w:rsidRDefault="00580722" w:rsidP="00580722">
      <w:pPr>
        <w:pStyle w:val="ListParagraph"/>
        <w:numPr>
          <w:ilvl w:val="1"/>
          <w:numId w:val="2"/>
        </w:numPr>
      </w:pPr>
      <w:r>
        <w:t xml:space="preserve">March 13 – Lynn Johnson, Martín </w:t>
      </w:r>
      <w:proofErr w:type="spellStart"/>
      <w:r>
        <w:t>Carcasson</w:t>
      </w:r>
      <w:proofErr w:type="spellEnd"/>
      <w:r w:rsidR="00367546">
        <w:t xml:space="preserve"> (Center for Public Deliberation)</w:t>
      </w:r>
      <w:r w:rsidR="00B9328A">
        <w:t xml:space="preserve"> </w:t>
      </w:r>
      <w:r>
        <w:t>and Dave Bradford</w:t>
      </w:r>
      <w:r w:rsidR="00367546">
        <w:t xml:space="preserve"> (Director of Parking Services)</w:t>
      </w:r>
      <w:r>
        <w:t xml:space="preserve"> – Parking Updates</w:t>
      </w:r>
    </w:p>
    <w:p w14:paraId="474B20E3" w14:textId="78DB36C1" w:rsidR="00B9328A" w:rsidRDefault="00B9328A" w:rsidP="00B9328A">
      <w:pPr>
        <w:pStyle w:val="ListParagraph"/>
        <w:numPr>
          <w:ilvl w:val="2"/>
          <w:numId w:val="2"/>
        </w:numPr>
      </w:pPr>
      <w:r>
        <w:t>We have been involved in this conversation since the discussion began.  All parties are present.</w:t>
      </w:r>
    </w:p>
    <w:p w14:paraId="77FB2584" w14:textId="2610821F" w:rsidR="00B9328A" w:rsidRDefault="00B9328A" w:rsidP="00580722">
      <w:pPr>
        <w:pStyle w:val="ListParagraph"/>
        <w:numPr>
          <w:ilvl w:val="1"/>
          <w:numId w:val="2"/>
        </w:numPr>
      </w:pPr>
      <w:r>
        <w:t xml:space="preserve">Lynn Johnson: May 2015 these efforts started up again.  This is the 5th presentation that has been done since this was redrafted.  If there are any voices of the table missing, they welcome our thoughts.  </w:t>
      </w:r>
    </w:p>
    <w:p w14:paraId="15E6125C" w14:textId="5CDF7A54" w:rsidR="00B9328A" w:rsidRDefault="00B9328A" w:rsidP="00B9328A">
      <w:pPr>
        <w:pStyle w:val="ListParagraph"/>
        <w:numPr>
          <w:ilvl w:val="2"/>
          <w:numId w:val="2"/>
        </w:numPr>
      </w:pPr>
      <w:r>
        <w:t xml:space="preserve">Timeline: Feb/March presentation; May BOG considers the recommendation for rates and votes; July 1 plan will be implemented across campus.  </w:t>
      </w:r>
    </w:p>
    <w:p w14:paraId="365B051A" w14:textId="556FFA2E" w:rsidR="00B9328A" w:rsidRDefault="00B9328A" w:rsidP="00B9328A">
      <w:pPr>
        <w:pStyle w:val="ListParagraph"/>
        <w:numPr>
          <w:ilvl w:val="2"/>
          <w:numId w:val="2"/>
        </w:numPr>
      </w:pPr>
      <w:r>
        <w:t xml:space="preserve">Impacts to parking: campus population growth and master plan has called for moving parking to the perimeter of campus since the 1970s.  Other impacts include congestion, the parking garage/lot construction, new buildings, cost of living and neighborhood parking permits.  </w:t>
      </w:r>
    </w:p>
    <w:p w14:paraId="625C9FEC" w14:textId="3CC27161" w:rsidR="00B9328A" w:rsidRDefault="00B9328A" w:rsidP="00B9328A">
      <w:pPr>
        <w:pStyle w:val="ListParagraph"/>
        <w:numPr>
          <w:ilvl w:val="2"/>
          <w:numId w:val="2"/>
        </w:numPr>
      </w:pPr>
      <w:r>
        <w:t>Goals: aim for the greatest good; accommodate varied needs with price options (7200 employees, ~32,000 students, ~40K traveling in/out campus on a daily basis); adjust to growth while preserving open space (CSU oval); match growth with commuting options; provide safe and efficient access; stay financially viable; and encourage alternate transportation.</w:t>
      </w:r>
    </w:p>
    <w:p w14:paraId="0A847746" w14:textId="3BE30615" w:rsidR="00B9328A" w:rsidRDefault="00B9328A" w:rsidP="00B9328A">
      <w:pPr>
        <w:pStyle w:val="ListParagraph"/>
        <w:numPr>
          <w:ilvl w:val="2"/>
          <w:numId w:val="2"/>
        </w:numPr>
      </w:pPr>
      <w:r>
        <w:t>Numbers: 10K permit and short-term parking spaces; 9419 annual permits sold last fiscal year; state statue says parking must be self-funded.</w:t>
      </w:r>
    </w:p>
    <w:p w14:paraId="16E07486" w14:textId="685C9E73" w:rsidR="00B9328A" w:rsidRDefault="00B9328A" w:rsidP="00B9328A">
      <w:pPr>
        <w:pStyle w:val="ListParagraph"/>
        <w:numPr>
          <w:ilvl w:val="3"/>
          <w:numId w:val="2"/>
        </w:numPr>
      </w:pPr>
      <w:r>
        <w:t>The revenue goes toward parking operations, parking space and garage maintenance, parking construction etc.</w:t>
      </w:r>
    </w:p>
    <w:p w14:paraId="0F6D1F76" w14:textId="399D9C28" w:rsidR="00B9328A" w:rsidRDefault="00B9328A" w:rsidP="00B9328A">
      <w:pPr>
        <w:pStyle w:val="ListParagraph"/>
        <w:numPr>
          <w:ilvl w:val="2"/>
          <w:numId w:val="2"/>
        </w:numPr>
      </w:pPr>
      <w:r>
        <w:t>Collaborative Process: Steps over last 18 months: sought feedback across campus; considered benefits and parking services committee came up with a plan/proposal for a campus parking model.</w:t>
      </w:r>
    </w:p>
    <w:p w14:paraId="44377E8A" w14:textId="4FB04D98" w:rsidR="00B9328A" w:rsidRDefault="00B9328A" w:rsidP="00B9328A">
      <w:pPr>
        <w:pStyle w:val="ListParagraph"/>
        <w:numPr>
          <w:ilvl w:val="2"/>
          <w:numId w:val="2"/>
        </w:numPr>
      </w:pPr>
      <w:r>
        <w:t xml:space="preserve">Engaged campus in the conversation with all entities across campus; hired a parking consultant and included the Center for Public Deliberation (Martin </w:t>
      </w:r>
      <w:proofErr w:type="spellStart"/>
      <w:r>
        <w:t>Carcasson</w:t>
      </w:r>
      <w:proofErr w:type="spellEnd"/>
      <w:r>
        <w:t xml:space="preserve">).  </w:t>
      </w:r>
    </w:p>
    <w:p w14:paraId="28D613E8" w14:textId="55414FB1" w:rsidR="00527DF4" w:rsidRDefault="00527DF4" w:rsidP="00B9328A">
      <w:pPr>
        <w:pStyle w:val="ListParagraph"/>
        <w:numPr>
          <w:ilvl w:val="2"/>
          <w:numId w:val="2"/>
        </w:numPr>
      </w:pPr>
      <w:r>
        <w:lastRenderedPageBreak/>
        <w:t>Different Models - not supported</w:t>
      </w:r>
    </w:p>
    <w:p w14:paraId="6E7C7F7F" w14:textId="37C680A0" w:rsidR="00B9328A" w:rsidRDefault="00B9328A" w:rsidP="00527DF4">
      <w:pPr>
        <w:pStyle w:val="ListParagraph"/>
        <w:numPr>
          <w:ilvl w:val="3"/>
          <w:numId w:val="2"/>
        </w:numPr>
      </w:pPr>
      <w:r>
        <w:t>Salary banded Model = group permit price by income</w:t>
      </w:r>
    </w:p>
    <w:p w14:paraId="500E5429" w14:textId="1535F0FF" w:rsidR="00527DF4" w:rsidRDefault="00527DF4" w:rsidP="00527DF4">
      <w:pPr>
        <w:pStyle w:val="ListParagraph"/>
        <w:numPr>
          <w:ilvl w:val="4"/>
          <w:numId w:val="2"/>
        </w:numPr>
      </w:pPr>
      <w:r>
        <w:t xml:space="preserve">Not much support here since all groups would likely pay more than they do now; there were also difficulties in modeling for fiscal sustainability; </w:t>
      </w:r>
      <w:r w:rsidR="000B0AD4">
        <w:t>couldn’t</w:t>
      </w:r>
      <w:r>
        <w:t xml:space="preserve"> apply to students</w:t>
      </w:r>
    </w:p>
    <w:p w14:paraId="4EDBE3AB" w14:textId="5BC3B916" w:rsidR="00527DF4" w:rsidRDefault="00527DF4" w:rsidP="00527DF4">
      <w:pPr>
        <w:pStyle w:val="ListParagraph"/>
        <w:numPr>
          <w:ilvl w:val="3"/>
          <w:numId w:val="2"/>
        </w:numPr>
      </w:pPr>
      <w:r>
        <w:t>Tiered Model = pay more to park closer to campus core</w:t>
      </w:r>
    </w:p>
    <w:p w14:paraId="4D7D521B" w14:textId="6CA9226E" w:rsidR="00527DF4" w:rsidRDefault="00527DF4" w:rsidP="00527DF4">
      <w:pPr>
        <w:pStyle w:val="ListParagraph"/>
        <w:numPr>
          <w:ilvl w:val="3"/>
          <w:numId w:val="2"/>
        </w:numPr>
      </w:pPr>
      <w:r>
        <w:t>Combined Commuter Model = everyone parks together</w:t>
      </w:r>
    </w:p>
    <w:p w14:paraId="7EA074AE" w14:textId="2F9AD378" w:rsidR="00527DF4" w:rsidRDefault="00527DF4" w:rsidP="00527DF4">
      <w:pPr>
        <w:pStyle w:val="ListParagraph"/>
        <w:numPr>
          <w:ilvl w:val="3"/>
          <w:numId w:val="2"/>
        </w:numPr>
      </w:pPr>
      <w:r>
        <w:t>Lot-Specific Permits = not supported, too complicated</w:t>
      </w:r>
    </w:p>
    <w:p w14:paraId="2FAD5D03" w14:textId="700D30B0" w:rsidR="00527DF4" w:rsidRDefault="00527DF4" w:rsidP="00527DF4">
      <w:pPr>
        <w:pStyle w:val="ListParagraph"/>
        <w:numPr>
          <w:ilvl w:val="2"/>
          <w:numId w:val="2"/>
        </w:numPr>
      </w:pPr>
      <w:r>
        <w:t>Final Proposal for voting in May by BOG</w:t>
      </w:r>
    </w:p>
    <w:p w14:paraId="459B23C6" w14:textId="643A4425" w:rsidR="00527DF4" w:rsidRDefault="00367546" w:rsidP="00527DF4">
      <w:pPr>
        <w:pStyle w:val="ListParagraph"/>
        <w:numPr>
          <w:ilvl w:val="3"/>
          <w:numId w:val="2"/>
        </w:numPr>
      </w:pPr>
      <w:r>
        <w:t>M</w:t>
      </w:r>
      <w:r w:rsidR="00527DF4">
        <w:t>aintain existing parking model</w:t>
      </w:r>
    </w:p>
    <w:p w14:paraId="16A3FBDF" w14:textId="1FA05AD8" w:rsidR="00527DF4" w:rsidRDefault="00367546" w:rsidP="00527DF4">
      <w:pPr>
        <w:pStyle w:val="ListParagraph"/>
        <w:numPr>
          <w:ilvl w:val="3"/>
          <w:numId w:val="2"/>
        </w:numPr>
      </w:pPr>
      <w:r>
        <w:t>M</w:t>
      </w:r>
      <w:r w:rsidR="00527DF4">
        <w:t>inimal changes to overall philosophy</w:t>
      </w:r>
    </w:p>
    <w:p w14:paraId="6EA00EE0" w14:textId="677821FA" w:rsidR="00527DF4" w:rsidRDefault="00527DF4" w:rsidP="00527DF4">
      <w:pPr>
        <w:pStyle w:val="ListParagraph"/>
        <w:numPr>
          <w:ilvl w:val="3"/>
          <w:numId w:val="2"/>
        </w:numPr>
      </w:pPr>
      <w:r>
        <w:t>Proposed permit fee changes - see handout material for price breakdowns</w:t>
      </w:r>
    </w:p>
    <w:p w14:paraId="5ECC8787" w14:textId="06010443" w:rsidR="00527DF4" w:rsidRDefault="00527DF4" w:rsidP="00527DF4">
      <w:pPr>
        <w:pStyle w:val="ListParagraph"/>
        <w:numPr>
          <w:ilvl w:val="3"/>
          <w:numId w:val="2"/>
        </w:numPr>
      </w:pPr>
      <w:r>
        <w:t>There is a combination of declining, increasing and unchanged costs</w:t>
      </w:r>
    </w:p>
    <w:p w14:paraId="06BC6F28" w14:textId="4532B89B" w:rsidR="00527DF4" w:rsidRDefault="004F7630" w:rsidP="00527DF4">
      <w:pPr>
        <w:pStyle w:val="ListParagraph"/>
        <w:numPr>
          <w:ilvl w:val="4"/>
          <w:numId w:val="2"/>
        </w:numPr>
      </w:pPr>
      <w:r>
        <w:t>Not changing = Research B</w:t>
      </w:r>
      <w:r w:rsidR="00527DF4">
        <w:t>lvd lot, 50% subsidy for employees earning les than $35K</w:t>
      </w:r>
    </w:p>
    <w:p w14:paraId="13982A95" w14:textId="7BAE48E2" w:rsidR="00527DF4" w:rsidRDefault="00527DF4" w:rsidP="00527DF4">
      <w:pPr>
        <w:pStyle w:val="ListParagraph"/>
        <w:numPr>
          <w:ilvl w:val="4"/>
          <w:numId w:val="2"/>
        </w:numPr>
      </w:pPr>
      <w:r>
        <w:t>Declining = low-cost option of Moby and Ingersoll lots, Research lot</w:t>
      </w:r>
    </w:p>
    <w:p w14:paraId="39F80A42" w14:textId="646D5F77" w:rsidR="00527DF4" w:rsidRDefault="00527DF4" w:rsidP="00527DF4">
      <w:pPr>
        <w:pStyle w:val="ListParagraph"/>
        <w:numPr>
          <w:ilvl w:val="4"/>
          <w:numId w:val="2"/>
        </w:numPr>
      </w:pPr>
      <w:r>
        <w:t xml:space="preserve">Expanded reserved space options - pilot for this program, ~5% in core of campus reserved for faculty and staff (49 new reserved spaces); this brings the overall A permit user price down by leveraging funds; this generates 4X the revenue in this rate category from these spaces to help cover cost; on </w:t>
      </w:r>
      <w:r w:rsidRPr="009B12FF">
        <w:rPr>
          <w:b/>
          <w:i/>
        </w:rPr>
        <w:t>July 1 this is on a first-come, first-serve</w:t>
      </w:r>
      <w:r w:rsidR="009B12FF">
        <w:t>, ~$2400 annually.</w:t>
      </w:r>
    </w:p>
    <w:p w14:paraId="53AE3036" w14:textId="77777777" w:rsidR="009B12FF" w:rsidRDefault="009B12FF" w:rsidP="009B12FF">
      <w:pPr>
        <w:pStyle w:val="ListParagraph"/>
        <w:numPr>
          <w:ilvl w:val="3"/>
          <w:numId w:val="2"/>
        </w:numPr>
      </w:pPr>
      <w:r>
        <w:t xml:space="preserve">Special Permit options: </w:t>
      </w:r>
    </w:p>
    <w:p w14:paraId="52F45223" w14:textId="26D9DBED" w:rsidR="009B12FF" w:rsidRDefault="009B12FF" w:rsidP="009B12FF">
      <w:pPr>
        <w:pStyle w:val="ListParagraph"/>
        <w:numPr>
          <w:ilvl w:val="4"/>
          <w:numId w:val="2"/>
        </w:numPr>
      </w:pPr>
      <w:r>
        <w:t xml:space="preserve">Days-of-the-week permits limiting to MWF or TR </w:t>
      </w:r>
    </w:p>
    <w:p w14:paraId="0ED6CA8C" w14:textId="6851E97F" w:rsidR="009B12FF" w:rsidRDefault="009B12FF" w:rsidP="009B12FF">
      <w:pPr>
        <w:pStyle w:val="ListParagraph"/>
        <w:numPr>
          <w:ilvl w:val="4"/>
          <w:numId w:val="2"/>
        </w:numPr>
      </w:pPr>
      <w:r>
        <w:t>Time-of-day permits facing their shift ending at odd times and facing citation, so possibility of sharing/marrying up these parking times for space sharing</w:t>
      </w:r>
    </w:p>
    <w:p w14:paraId="61252038" w14:textId="6ABE2844" w:rsidR="009B12FF" w:rsidRDefault="009B12FF" w:rsidP="009B12FF">
      <w:pPr>
        <w:pStyle w:val="ListParagraph"/>
        <w:numPr>
          <w:ilvl w:val="4"/>
          <w:numId w:val="2"/>
        </w:numPr>
      </w:pPr>
      <w:r>
        <w:t>Retiree Permit Programs - there are 900 individuals that are issued permits and on average, 84 are used on campus daily.</w:t>
      </w:r>
    </w:p>
    <w:p w14:paraId="29778F38" w14:textId="1DC6CAEC" w:rsidR="009B12FF" w:rsidRDefault="009B12FF" w:rsidP="009B12FF">
      <w:pPr>
        <w:pStyle w:val="ListParagraph"/>
        <w:numPr>
          <w:ilvl w:val="5"/>
          <w:numId w:val="2"/>
        </w:numPr>
      </w:pPr>
      <w:r>
        <w:t xml:space="preserve">In listening sessions, found these retirees are coming and giving back to the campus community.  To keep engaging this group, may have stronger language about the use of these grandfathered permits.  The plan may be discontinued by July 1, 2021, they are looking at these expectations and this program may undergo change.  This may involve prorating for retirees still working, stronger language for the intent of this program, differences in registering for these permits etc.  This process is still under scrutiny but they would like to enhance the </w:t>
      </w:r>
      <w:r w:rsidR="00A46C86">
        <w:t xml:space="preserve">communication surrounding this permit program.  </w:t>
      </w:r>
    </w:p>
    <w:p w14:paraId="50EA095C" w14:textId="77777777" w:rsidR="00C8688E" w:rsidRDefault="00367546" w:rsidP="00367546">
      <w:pPr>
        <w:pStyle w:val="ListParagraph"/>
        <w:numPr>
          <w:ilvl w:val="3"/>
          <w:numId w:val="2"/>
        </w:numPr>
      </w:pPr>
      <w:r>
        <w:t>30-Year Employee Permit Program - 200 free permits (or reduced)</w:t>
      </w:r>
      <w:r w:rsidR="008D30DC">
        <w:t xml:space="preserve"> were issued</w:t>
      </w:r>
      <w:r>
        <w:t xml:space="preserve"> last year; </w:t>
      </w:r>
      <w:r w:rsidR="008D30DC">
        <w:t xml:space="preserve">data showed </w:t>
      </w:r>
      <w:r>
        <w:t xml:space="preserve">the average salary of the plan </w:t>
      </w:r>
      <w:r w:rsidR="008D30DC">
        <w:t>participant was</w:t>
      </w:r>
      <w:r>
        <w:t xml:space="preserve"> $104K so will create a </w:t>
      </w:r>
      <w:r w:rsidR="008D30DC">
        <w:t xml:space="preserve">new </w:t>
      </w:r>
      <w:r>
        <w:t>scaled plan</w:t>
      </w:r>
      <w:r w:rsidR="008D30DC">
        <w:t xml:space="preserve"> as follows</w:t>
      </w:r>
      <w:r>
        <w:t xml:space="preserve">: 30+ years of service and earn less than </w:t>
      </w:r>
      <w:r w:rsidR="008D30DC">
        <w:t>$</w:t>
      </w:r>
      <w:r>
        <w:t xml:space="preserve">50K = free A permit; </w:t>
      </w:r>
      <w:r w:rsidR="008D30DC">
        <w:t xml:space="preserve">earn between 50K and 75K, receive 50% discount on A permit; earn more than 75K = pay full price; discounts can be used to reduce the higher cost permit price.  The role of Commitment to Campus is relevant to here (as this program is only 2 years old and stems </w:t>
      </w:r>
      <w:r w:rsidR="008D30DC">
        <w:lastRenderedPageBreak/>
        <w:t xml:space="preserve">from this initiative).  Given there is no budget for C2C, those dollars are not guaranteed for the future.  </w:t>
      </w:r>
    </w:p>
    <w:p w14:paraId="709D3788" w14:textId="77777777" w:rsidR="00C8688E" w:rsidRDefault="00C8688E" w:rsidP="00C8688E">
      <w:pPr>
        <w:pStyle w:val="ListParagraph"/>
        <w:numPr>
          <w:ilvl w:val="2"/>
          <w:numId w:val="2"/>
        </w:numPr>
      </w:pPr>
      <w:r>
        <w:t>Other proposed changes: Government vehicles will start paying for permits (this effects hundreds of government vehicles), State vehicles will also loose the right to occupy these spaces year-round; motor-pool will be taking care of their own permits</w:t>
      </w:r>
    </w:p>
    <w:p w14:paraId="6EE9B31C" w14:textId="77777777" w:rsidR="00C8688E" w:rsidRDefault="00C8688E" w:rsidP="00C8688E">
      <w:pPr>
        <w:pStyle w:val="ListParagraph"/>
        <w:numPr>
          <w:ilvl w:val="2"/>
          <w:numId w:val="2"/>
        </w:numPr>
      </w:pPr>
      <w:r>
        <w:t>Q&amp;A</w:t>
      </w:r>
    </w:p>
    <w:p w14:paraId="1A559E15" w14:textId="2FE5BC85" w:rsidR="00156547" w:rsidRDefault="00C8688E" w:rsidP="00C8688E">
      <w:pPr>
        <w:pStyle w:val="ListParagraph"/>
        <w:numPr>
          <w:ilvl w:val="3"/>
          <w:numId w:val="2"/>
        </w:numPr>
      </w:pPr>
      <w:r>
        <w:t>Enforcement changes/improvements: Lynn encourages us to call Parking Services on possible chronic violations</w:t>
      </w:r>
      <w:r w:rsidR="00156547">
        <w:t>.  Proposal for multiple violations; looking at a few models (increase for each violation; increase for type of multiple violation only).  Right now, there is a 1-warning a year philosophy for warning.</w:t>
      </w:r>
    </w:p>
    <w:p w14:paraId="496BD2B8" w14:textId="0FD9359F" w:rsidR="00367546" w:rsidRDefault="00156547" w:rsidP="00C8688E">
      <w:pPr>
        <w:pStyle w:val="ListParagraph"/>
        <w:numPr>
          <w:ilvl w:val="3"/>
          <w:numId w:val="2"/>
        </w:numPr>
      </w:pPr>
      <w:r>
        <w:t>Retiree permit issue is very sensitive and these voices are vocal.</w:t>
      </w:r>
      <w:r w:rsidR="008D30DC">
        <w:t xml:space="preserve"> </w:t>
      </w:r>
    </w:p>
    <w:p w14:paraId="0BB0835F" w14:textId="0DAC8E8F" w:rsidR="00156547" w:rsidRDefault="00156547" w:rsidP="00C8688E">
      <w:pPr>
        <w:pStyle w:val="ListParagraph"/>
        <w:numPr>
          <w:ilvl w:val="3"/>
          <w:numId w:val="2"/>
        </w:numPr>
      </w:pPr>
      <w:r>
        <w:t xml:space="preserve">Rental cars and violations are an issue - they are currently looking at these obstacles right now regarding the fines and the ability to reset the annual fine tally for multiple violations.  </w:t>
      </w:r>
    </w:p>
    <w:p w14:paraId="7BFA968D" w14:textId="77777777" w:rsidR="00156547" w:rsidRDefault="00156547" w:rsidP="00C8688E">
      <w:pPr>
        <w:pStyle w:val="ListParagraph"/>
        <w:numPr>
          <w:ilvl w:val="3"/>
          <w:numId w:val="2"/>
        </w:numPr>
      </w:pPr>
      <w:r>
        <w:t xml:space="preserve">Stadium Parking/ Game Day Committee parking issues = no new parking from new stadium; existing permits do NOT work on game day but there will be designated parking spaces on these 6 days a year.  Everything changes on game day, so options should be considered for those needing to come to campus on those days.  </w:t>
      </w:r>
    </w:p>
    <w:p w14:paraId="2349571E" w14:textId="77777777" w:rsidR="000C50DB" w:rsidRDefault="000C50DB" w:rsidP="00C8688E">
      <w:pPr>
        <w:pStyle w:val="ListParagraph"/>
        <w:numPr>
          <w:ilvl w:val="3"/>
          <w:numId w:val="2"/>
        </w:numPr>
      </w:pPr>
      <w:r>
        <w:t>This is an on-going process and changes/adaptations are expected.</w:t>
      </w:r>
    </w:p>
    <w:p w14:paraId="461A0E0C" w14:textId="563D1208" w:rsidR="000C50DB" w:rsidRDefault="000C50DB" w:rsidP="000C50DB">
      <w:pPr>
        <w:pStyle w:val="ListParagraph"/>
        <w:numPr>
          <w:ilvl w:val="1"/>
          <w:numId w:val="2"/>
        </w:numPr>
      </w:pPr>
      <w:r>
        <w:t>FY18 Incremental E&amp;G Budget Update by Lynn Johnson</w:t>
      </w:r>
    </w:p>
    <w:p w14:paraId="1B7E197A" w14:textId="3CCF5F78" w:rsidR="00156547" w:rsidRDefault="000C50DB" w:rsidP="000C50DB">
      <w:pPr>
        <w:pStyle w:val="ListParagraph"/>
        <w:numPr>
          <w:ilvl w:val="2"/>
          <w:numId w:val="2"/>
        </w:numPr>
      </w:pPr>
      <w:r>
        <w:t xml:space="preserve"> Version 3.0 / After fall census, take that data and know historically that 92% students remain in the spring this number dropped this year (closer to 91%) so revenue projections dropped by 2M.  This made us way out of balance for moving forward with the FY18 budget.  </w:t>
      </w:r>
    </w:p>
    <w:p w14:paraId="7A8E57D5" w14:textId="69EDE0FE" w:rsidR="000C50DB" w:rsidRDefault="000C50DB" w:rsidP="000C50DB">
      <w:pPr>
        <w:pStyle w:val="ListParagraph"/>
        <w:numPr>
          <w:ilvl w:val="2"/>
          <w:numId w:val="2"/>
        </w:numPr>
      </w:pPr>
      <w:r>
        <w:t>Increase in FTE is shared with the departments, back out any discounts and come up with net tuition dollar amount.  That number is multiplied by number of students given by IR.  This number has been adjusted even in the past few weeks.</w:t>
      </w:r>
    </w:p>
    <w:p w14:paraId="5969F38F" w14:textId="77777777" w:rsidR="000C50DB" w:rsidRDefault="000C50DB" w:rsidP="000C50DB">
      <w:pPr>
        <w:pStyle w:val="ListParagraph"/>
        <w:numPr>
          <w:ilvl w:val="2"/>
          <w:numId w:val="2"/>
        </w:numPr>
      </w:pPr>
      <w:r>
        <w:t>Financial aid has been moved up as a function of tuition (not an expense).  If Pell eligible, CSU covers full tuition and fees.  There is a need to balance these scholarships with what it costs us.</w:t>
      </w:r>
    </w:p>
    <w:p w14:paraId="776D1098" w14:textId="77777777" w:rsidR="000C50DB" w:rsidRDefault="000C50DB" w:rsidP="000C50DB">
      <w:pPr>
        <w:pStyle w:val="ListParagraph"/>
        <w:numPr>
          <w:ilvl w:val="2"/>
          <w:numId w:val="2"/>
        </w:numPr>
      </w:pPr>
      <w:r>
        <w:t>New Expenses</w:t>
      </w:r>
    </w:p>
    <w:p w14:paraId="5C36771E" w14:textId="78F8FC05" w:rsidR="008C012B" w:rsidRDefault="008C012B" w:rsidP="000C50DB">
      <w:pPr>
        <w:pStyle w:val="ListParagraph"/>
        <w:numPr>
          <w:ilvl w:val="3"/>
          <w:numId w:val="2"/>
        </w:numPr>
      </w:pPr>
      <w:r>
        <w:t xml:space="preserve">Proposed merit increase for SC still at 2.5%, for AP the merit increase is now 2.25%  </w:t>
      </w:r>
    </w:p>
    <w:p w14:paraId="0C1C18D9" w14:textId="2E2293D3" w:rsidR="000C50DB" w:rsidRDefault="000C50DB" w:rsidP="000C50DB">
      <w:pPr>
        <w:pStyle w:val="ListParagraph"/>
        <w:numPr>
          <w:ilvl w:val="3"/>
          <w:numId w:val="2"/>
        </w:numPr>
      </w:pPr>
      <w:r>
        <w:t>Multi-year central investments = 1.225M</w:t>
      </w:r>
    </w:p>
    <w:p w14:paraId="1BA2010D" w14:textId="69F6EFA6" w:rsidR="000C50DB" w:rsidRDefault="000C50DB" w:rsidP="000C50DB">
      <w:pPr>
        <w:pStyle w:val="ListParagraph"/>
        <w:numPr>
          <w:ilvl w:val="3"/>
          <w:numId w:val="2"/>
        </w:numPr>
      </w:pPr>
      <w:r>
        <w:t>Faculty/Staff compensation numbers at 11.95M: looking at fixing variances in Academic Incentive Funding line item</w:t>
      </w:r>
    </w:p>
    <w:p w14:paraId="21FE9F2C" w14:textId="1D42A303" w:rsidR="008C012B" w:rsidRDefault="008C012B" w:rsidP="000C50DB">
      <w:pPr>
        <w:pStyle w:val="ListParagraph"/>
        <w:numPr>
          <w:ilvl w:val="3"/>
          <w:numId w:val="2"/>
        </w:numPr>
      </w:pPr>
      <w:r>
        <w:t>Mandatory costs</w:t>
      </w:r>
    </w:p>
    <w:p w14:paraId="402D19C6" w14:textId="20747B04" w:rsidR="008C012B" w:rsidRDefault="008C012B" w:rsidP="000C50DB">
      <w:pPr>
        <w:pStyle w:val="ListParagraph"/>
        <w:numPr>
          <w:ilvl w:val="3"/>
          <w:numId w:val="2"/>
        </w:numPr>
      </w:pPr>
      <w:r>
        <w:t>Quality enhancements</w:t>
      </w:r>
    </w:p>
    <w:p w14:paraId="7121F104" w14:textId="3DA1C165" w:rsidR="008C012B" w:rsidRDefault="008C012B" w:rsidP="000C50DB">
      <w:pPr>
        <w:pStyle w:val="ListParagraph"/>
        <w:numPr>
          <w:ilvl w:val="3"/>
          <w:numId w:val="2"/>
        </w:numPr>
      </w:pPr>
      <w:r>
        <w:t>Internal reallocation has been dropped from 3M to 2M (think of a budget reduction)</w:t>
      </w:r>
    </w:p>
    <w:p w14:paraId="7C4D2A49" w14:textId="37EF8D4B" w:rsidR="00337F32" w:rsidRDefault="00337F32" w:rsidP="00E11C96">
      <w:pPr>
        <w:pStyle w:val="ListParagraph"/>
        <w:tabs>
          <w:tab w:val="right" w:pos="1080"/>
          <w:tab w:val="left" w:pos="1440"/>
        </w:tabs>
        <w:ind w:left="1440"/>
      </w:pPr>
    </w:p>
    <w:p w14:paraId="520257A9" w14:textId="77777777" w:rsidR="00D179D6" w:rsidRDefault="00F16F02" w:rsidP="007B22CB">
      <w:pPr>
        <w:tabs>
          <w:tab w:val="right" w:pos="1080"/>
          <w:tab w:val="left" w:pos="1440"/>
        </w:tabs>
        <w:ind w:left="720" w:hanging="720"/>
        <w:rPr>
          <w:b/>
        </w:rPr>
      </w:pPr>
      <w:r>
        <w:t>I</w:t>
      </w:r>
      <w:r w:rsidR="00696CAC" w:rsidRPr="00323E9B">
        <w:t>V</w:t>
      </w:r>
      <w:r w:rsidR="00696CAC">
        <w:t>.</w:t>
      </w:r>
      <w:r w:rsidR="00696CAC">
        <w:tab/>
      </w:r>
      <w:r w:rsidR="0021600A" w:rsidRPr="00B9328A">
        <w:rPr>
          <w:b/>
        </w:rPr>
        <w:t>Guest Speaker Topic Discussion</w:t>
      </w:r>
    </w:p>
    <w:p w14:paraId="02E937F0" w14:textId="23E61839" w:rsidR="008C012B" w:rsidRDefault="008C012B" w:rsidP="008C012B">
      <w:pPr>
        <w:pStyle w:val="ListParagraph"/>
        <w:numPr>
          <w:ilvl w:val="0"/>
          <w:numId w:val="6"/>
        </w:numPr>
        <w:tabs>
          <w:tab w:val="right" w:pos="1080"/>
          <w:tab w:val="left" w:pos="1440"/>
        </w:tabs>
      </w:pPr>
      <w:r>
        <w:t xml:space="preserve">Deadlines/dates: central goes to the board in May with the budget BUT if State has not passed the long bill, it will be a waste of time.  They will still have a conversation about the budget, contingent on facts moving forward, but would have to wait until June without definitive State </w:t>
      </w:r>
      <w:r>
        <w:lastRenderedPageBreak/>
        <w:t xml:space="preserve">numbers.  To reach those deadlines, the materials must be reviewed and submitted a few weeks ahead of that (~end of April).  </w:t>
      </w:r>
    </w:p>
    <w:p w14:paraId="7AA2D844" w14:textId="77777777" w:rsidR="008C012B" w:rsidRDefault="008C012B" w:rsidP="008C012B">
      <w:pPr>
        <w:pStyle w:val="ListParagraph"/>
        <w:numPr>
          <w:ilvl w:val="0"/>
          <w:numId w:val="6"/>
        </w:numPr>
        <w:tabs>
          <w:tab w:val="right" w:pos="1080"/>
          <w:tab w:val="left" w:pos="1440"/>
        </w:tabs>
      </w:pPr>
      <w:r>
        <w:t>Pamphlet by parking: enhancing communicating about this issue and using these materials to give feedback and help with informing.</w:t>
      </w:r>
    </w:p>
    <w:p w14:paraId="37EE350A" w14:textId="77777777" w:rsidR="00021B40" w:rsidRDefault="008C012B" w:rsidP="008C012B">
      <w:pPr>
        <w:pStyle w:val="ListParagraph"/>
        <w:numPr>
          <w:ilvl w:val="0"/>
          <w:numId w:val="6"/>
        </w:numPr>
        <w:tabs>
          <w:tab w:val="right" w:pos="1080"/>
          <w:tab w:val="left" w:pos="1440"/>
        </w:tabs>
      </w:pPr>
      <w:r>
        <w:t>Budget and salary increase expectations: DCP commitment and the remaining 0.5%, the budget shift and decrease was just announced recently; question on the timing (shift of salary increase, pulling from rese</w:t>
      </w:r>
      <w:r w:rsidR="00021B40">
        <w:t>rves and internal reallocation)</w:t>
      </w:r>
    </w:p>
    <w:p w14:paraId="3562F054" w14:textId="77777777" w:rsidR="00021B40" w:rsidRDefault="00021B40" w:rsidP="00021B40">
      <w:pPr>
        <w:pStyle w:val="ListParagraph"/>
        <w:numPr>
          <w:ilvl w:val="1"/>
          <w:numId w:val="6"/>
        </w:numPr>
        <w:tabs>
          <w:tab w:val="right" w:pos="1080"/>
          <w:tab w:val="left" w:pos="1440"/>
        </w:tabs>
      </w:pPr>
      <w:r>
        <w:t>Do we have the informed voices speaking to the APC who understand the big picture as laid out by the COSFP and helping us to understand the processes.  To enable APC to be a stronger voice in the conversation, and to represent the nonexempt employees (and understand the changes inherent), we need to stay fully briefed to vote appropriately.</w:t>
      </w:r>
    </w:p>
    <w:p w14:paraId="728D7C3F" w14:textId="77777777" w:rsidR="00021B40" w:rsidRDefault="00021B40" w:rsidP="00021B40">
      <w:pPr>
        <w:pStyle w:val="ListParagraph"/>
        <w:numPr>
          <w:ilvl w:val="1"/>
          <w:numId w:val="6"/>
        </w:numPr>
        <w:tabs>
          <w:tab w:val="right" w:pos="1080"/>
          <w:tab w:val="left" w:pos="1440"/>
        </w:tabs>
      </w:pPr>
      <w:r>
        <w:t xml:space="preserve">New buildings per public/private partnerships that will be staffed by non-CSU employees ("outsourcing" of custodial-type work).  This is a trend to keep in mind and has fiscal implications for the future.   </w:t>
      </w:r>
    </w:p>
    <w:p w14:paraId="4D3C0C96" w14:textId="1AAD1E27" w:rsidR="008C012B" w:rsidRPr="008C012B" w:rsidRDefault="00021B40" w:rsidP="00021B40">
      <w:pPr>
        <w:pStyle w:val="ListParagraph"/>
        <w:numPr>
          <w:ilvl w:val="0"/>
          <w:numId w:val="6"/>
        </w:numPr>
        <w:tabs>
          <w:tab w:val="right" w:pos="1080"/>
          <w:tab w:val="left" w:pos="1440"/>
        </w:tabs>
      </w:pPr>
      <w:r>
        <w:t xml:space="preserve">Salary increase: merit based, but comment that this calculation is not standardized across the different units.  Consistency in this determination and how it ties into the AP evaluation process is something we need to continue to have on our radar. </w:t>
      </w:r>
      <w:r w:rsidR="008C012B">
        <w:t xml:space="preserve">  </w:t>
      </w:r>
    </w:p>
    <w:p w14:paraId="1A68475B" w14:textId="77777777" w:rsidR="00F24EEF" w:rsidRDefault="00F24EEF" w:rsidP="00F24EEF">
      <w:pPr>
        <w:pStyle w:val="ListParagraph"/>
        <w:tabs>
          <w:tab w:val="right" w:pos="1080"/>
          <w:tab w:val="left" w:pos="1440"/>
        </w:tabs>
        <w:ind w:left="1440"/>
      </w:pPr>
    </w:p>
    <w:p w14:paraId="29B37778" w14:textId="77777777" w:rsidR="0021600A" w:rsidRDefault="0021600A" w:rsidP="0021600A">
      <w:pPr>
        <w:tabs>
          <w:tab w:val="right" w:pos="1080"/>
          <w:tab w:val="left" w:pos="1440"/>
        </w:tabs>
        <w:ind w:left="720" w:hanging="720"/>
      </w:pPr>
      <w:r>
        <w:t>V.</w:t>
      </w:r>
      <w:r>
        <w:tab/>
      </w:r>
      <w:r w:rsidR="003D21B7" w:rsidRPr="00B9328A">
        <w:rPr>
          <w:b/>
        </w:rPr>
        <w:t>Proposed Motions</w:t>
      </w:r>
    </w:p>
    <w:p w14:paraId="64FB0FFB" w14:textId="78CE241A" w:rsidR="00CE0A48" w:rsidRDefault="004F7630" w:rsidP="00CB634D">
      <w:pPr>
        <w:pStyle w:val="ListParagraph"/>
        <w:numPr>
          <w:ilvl w:val="0"/>
          <w:numId w:val="1"/>
        </w:numPr>
        <w:tabs>
          <w:tab w:val="right" w:pos="1080"/>
          <w:tab w:val="left" w:pos="1440"/>
        </w:tabs>
      </w:pPr>
      <w:r>
        <w:t>PASSED: Approval</w:t>
      </w:r>
      <w:r w:rsidR="006E56C1">
        <w:t xml:space="preserve"> </w:t>
      </w:r>
      <w:r w:rsidR="00580722">
        <w:t>Febru</w:t>
      </w:r>
      <w:r w:rsidR="00E11C96">
        <w:t>ary</w:t>
      </w:r>
      <w:r w:rsidR="006E56C1">
        <w:t xml:space="preserve"> </w:t>
      </w:r>
      <w:r w:rsidR="00CE0A48">
        <w:t>APC meeting minutes</w:t>
      </w:r>
    </w:p>
    <w:p w14:paraId="3BD6B867" w14:textId="278C6F26" w:rsidR="00B9328A" w:rsidRDefault="004F7630" w:rsidP="00B9328A">
      <w:pPr>
        <w:pStyle w:val="ListParagraph"/>
        <w:numPr>
          <w:ilvl w:val="1"/>
          <w:numId w:val="1"/>
        </w:numPr>
        <w:tabs>
          <w:tab w:val="right" w:pos="1080"/>
          <w:tab w:val="left" w:pos="1440"/>
        </w:tabs>
      </w:pPr>
      <w:r>
        <w:t>M</w:t>
      </w:r>
      <w:r w:rsidR="00B9328A">
        <w:t>otion:</w:t>
      </w:r>
      <w:r w:rsidR="008C012B">
        <w:t xml:space="preserve"> Shannon Holiday</w:t>
      </w:r>
    </w:p>
    <w:p w14:paraId="376D08E8" w14:textId="100D40AD" w:rsidR="00B9328A" w:rsidRDefault="004F7630" w:rsidP="00B9328A">
      <w:pPr>
        <w:pStyle w:val="ListParagraph"/>
        <w:numPr>
          <w:ilvl w:val="1"/>
          <w:numId w:val="1"/>
        </w:numPr>
        <w:tabs>
          <w:tab w:val="right" w:pos="1080"/>
          <w:tab w:val="left" w:pos="1440"/>
        </w:tabs>
      </w:pPr>
      <w:r>
        <w:t>S</w:t>
      </w:r>
      <w:r w:rsidR="00B9328A">
        <w:t>econd:</w:t>
      </w:r>
      <w:r w:rsidR="008C012B">
        <w:t xml:space="preserve"> </w:t>
      </w:r>
      <w:r w:rsidR="00AC2ED9">
        <w:t xml:space="preserve">Ruth </w:t>
      </w:r>
      <w:proofErr w:type="spellStart"/>
      <w:r w:rsidR="00AC2ED9">
        <w:t>Willson</w:t>
      </w:r>
      <w:proofErr w:type="spellEnd"/>
    </w:p>
    <w:p w14:paraId="688DC94F" w14:textId="5298B5FB" w:rsidR="00503154" w:rsidRDefault="004F7630" w:rsidP="00B9328A">
      <w:pPr>
        <w:pStyle w:val="ListParagraph"/>
        <w:numPr>
          <w:ilvl w:val="0"/>
          <w:numId w:val="1"/>
        </w:numPr>
        <w:tabs>
          <w:tab w:val="right" w:pos="1080"/>
          <w:tab w:val="left" w:pos="1440"/>
        </w:tabs>
      </w:pPr>
      <w:r>
        <w:t xml:space="preserve">PASSED: </w:t>
      </w:r>
      <w:r w:rsidR="00580722">
        <w:t xml:space="preserve">Approval of elect </w:t>
      </w:r>
      <w:proofErr w:type="spellStart"/>
      <w:r w:rsidR="00580722">
        <w:t>Keely</w:t>
      </w:r>
      <w:proofErr w:type="spellEnd"/>
      <w:r w:rsidR="00580722">
        <w:t xml:space="preserve"> </w:t>
      </w:r>
      <w:proofErr w:type="spellStart"/>
      <w:r w:rsidR="00580722">
        <w:t>Mendicino</w:t>
      </w:r>
      <w:proofErr w:type="spellEnd"/>
      <w:r w:rsidR="00580722">
        <w:t xml:space="preserve"> as the APC Secretary for 2017-2018</w:t>
      </w:r>
    </w:p>
    <w:p w14:paraId="57DC98A8" w14:textId="599170D5" w:rsidR="00B9328A" w:rsidRDefault="004F7630" w:rsidP="00B9328A">
      <w:pPr>
        <w:pStyle w:val="ListParagraph"/>
        <w:numPr>
          <w:ilvl w:val="1"/>
          <w:numId w:val="1"/>
        </w:numPr>
        <w:tabs>
          <w:tab w:val="right" w:pos="1080"/>
          <w:tab w:val="left" w:pos="1440"/>
        </w:tabs>
      </w:pPr>
      <w:r>
        <w:t>M</w:t>
      </w:r>
      <w:r w:rsidR="00B9328A">
        <w:t>otion:</w:t>
      </w:r>
      <w:r w:rsidR="00021B40">
        <w:t xml:space="preserve"> Shannon Wagner</w:t>
      </w:r>
    </w:p>
    <w:p w14:paraId="44D946AA" w14:textId="3BA29151" w:rsidR="00B9328A" w:rsidRDefault="004F7630" w:rsidP="00B9328A">
      <w:pPr>
        <w:pStyle w:val="ListParagraph"/>
        <w:numPr>
          <w:ilvl w:val="1"/>
          <w:numId w:val="1"/>
        </w:numPr>
        <w:tabs>
          <w:tab w:val="right" w:pos="1080"/>
          <w:tab w:val="left" w:pos="1440"/>
        </w:tabs>
      </w:pPr>
      <w:r>
        <w:t>S</w:t>
      </w:r>
      <w:r w:rsidR="00B9328A">
        <w:t>econd:</w:t>
      </w:r>
      <w:r w:rsidR="00021B40">
        <w:t xml:space="preserve"> Joanna Holliday</w:t>
      </w:r>
    </w:p>
    <w:p w14:paraId="7DDEC1BA" w14:textId="1653EB02" w:rsidR="00AC2ED9" w:rsidRDefault="00AC2ED9" w:rsidP="00AC2ED9">
      <w:pPr>
        <w:pStyle w:val="ListParagraph"/>
        <w:numPr>
          <w:ilvl w:val="0"/>
          <w:numId w:val="1"/>
        </w:numPr>
        <w:tabs>
          <w:tab w:val="right" w:pos="1080"/>
          <w:tab w:val="left" w:pos="1440"/>
        </w:tabs>
      </w:pPr>
      <w:r>
        <w:t>PASSED: A</w:t>
      </w:r>
      <w:r w:rsidR="000B0AD4">
        <w:t>pproval of appointment for Sara</w:t>
      </w:r>
      <w:bookmarkStart w:id="0" w:name="_GoBack"/>
      <w:bookmarkEnd w:id="0"/>
      <w:r>
        <w:t xml:space="preserve"> </w:t>
      </w:r>
      <w:proofErr w:type="spellStart"/>
      <w:r w:rsidR="007F35E2">
        <w:t>Colorosa</w:t>
      </w:r>
      <w:proofErr w:type="spellEnd"/>
      <w:r w:rsidR="007F35E2">
        <w:t xml:space="preserve"> to replace Area 12 rep,</w:t>
      </w:r>
      <w:r>
        <w:t xml:space="preserve"> Mary</w:t>
      </w:r>
      <w:r w:rsidR="007F35E2">
        <w:t xml:space="preserve"> </w:t>
      </w:r>
      <w:proofErr w:type="spellStart"/>
      <w:r w:rsidR="007F35E2">
        <w:t>Atella</w:t>
      </w:r>
      <w:proofErr w:type="spellEnd"/>
      <w:r w:rsidR="007F35E2">
        <w:t>, who is retiring (she will fill in until end this term and then need to run for reelection).</w:t>
      </w:r>
    </w:p>
    <w:p w14:paraId="4F713460" w14:textId="4142FB3C" w:rsidR="00AC2ED9" w:rsidRDefault="00AC2ED9" w:rsidP="00AC2ED9">
      <w:pPr>
        <w:pStyle w:val="ListParagraph"/>
        <w:numPr>
          <w:ilvl w:val="1"/>
          <w:numId w:val="1"/>
        </w:numPr>
        <w:tabs>
          <w:tab w:val="right" w:pos="1080"/>
          <w:tab w:val="left" w:pos="1440"/>
        </w:tabs>
      </w:pPr>
      <w:r>
        <w:t>Motion: Shannon Wagner</w:t>
      </w:r>
    </w:p>
    <w:p w14:paraId="44F334F2" w14:textId="41AD0609" w:rsidR="00AC2ED9" w:rsidRDefault="00AC2ED9" w:rsidP="00AC2ED9">
      <w:pPr>
        <w:pStyle w:val="ListParagraph"/>
        <w:numPr>
          <w:ilvl w:val="1"/>
          <w:numId w:val="1"/>
        </w:numPr>
        <w:tabs>
          <w:tab w:val="right" w:pos="1080"/>
          <w:tab w:val="left" w:pos="1440"/>
        </w:tabs>
      </w:pPr>
      <w:r>
        <w:t>Second: Joanna Holliday</w:t>
      </w:r>
    </w:p>
    <w:p w14:paraId="4E3F7172" w14:textId="77777777" w:rsidR="004A2A94" w:rsidRDefault="004A2A94" w:rsidP="004A2A94">
      <w:pPr>
        <w:tabs>
          <w:tab w:val="right" w:pos="1080"/>
          <w:tab w:val="left" w:pos="1440"/>
        </w:tabs>
        <w:ind w:left="720"/>
      </w:pPr>
    </w:p>
    <w:p w14:paraId="263C9E64" w14:textId="75055CF4" w:rsidR="00127D37" w:rsidRDefault="0021600A" w:rsidP="00E112CE">
      <w:pPr>
        <w:tabs>
          <w:tab w:val="right" w:pos="1080"/>
          <w:tab w:val="left" w:pos="1440"/>
        </w:tabs>
        <w:ind w:left="720" w:hanging="720"/>
      </w:pPr>
      <w:r>
        <w:t>VI.</w:t>
      </w:r>
      <w:r>
        <w:tab/>
      </w:r>
      <w:r w:rsidRPr="00AC2ED9">
        <w:rPr>
          <w:b/>
        </w:rPr>
        <w:t>APC Initiatives Discussion</w:t>
      </w:r>
    </w:p>
    <w:p w14:paraId="74F78237" w14:textId="70F230C4" w:rsidR="003E2962" w:rsidRDefault="003E2962" w:rsidP="004C3DC4">
      <w:pPr>
        <w:tabs>
          <w:tab w:val="right" w:pos="1080"/>
          <w:tab w:val="left" w:pos="1440"/>
        </w:tabs>
      </w:pPr>
    </w:p>
    <w:p w14:paraId="20E05229" w14:textId="77777777" w:rsidR="00F10A01" w:rsidRPr="00B074E3" w:rsidRDefault="007A266D" w:rsidP="00323E9B">
      <w:pPr>
        <w:tabs>
          <w:tab w:val="right" w:pos="1080"/>
          <w:tab w:val="left" w:pos="1440"/>
        </w:tabs>
        <w:ind w:left="720" w:hanging="720"/>
      </w:pPr>
      <w:r>
        <w:t>V</w:t>
      </w:r>
      <w:r w:rsidR="0021600A">
        <w:t>II</w:t>
      </w:r>
      <w:r w:rsidR="00F10A01" w:rsidRPr="00323E9B">
        <w:t>.</w:t>
      </w:r>
      <w:r w:rsidR="00F10A01" w:rsidRPr="00323E9B">
        <w:tab/>
      </w:r>
      <w:r w:rsidR="00F10A01" w:rsidRPr="00AC2ED9">
        <w:rPr>
          <w:b/>
        </w:rPr>
        <w:t>Officer Reports</w:t>
      </w:r>
    </w:p>
    <w:p w14:paraId="25CD6DEC" w14:textId="6AEDF676" w:rsidR="00AC2ED9" w:rsidRDefault="00F10A01" w:rsidP="00AC2ED9">
      <w:pPr>
        <w:pStyle w:val="ListParagraph"/>
        <w:numPr>
          <w:ilvl w:val="0"/>
          <w:numId w:val="7"/>
        </w:numPr>
        <w:tabs>
          <w:tab w:val="left" w:pos="1080"/>
        </w:tabs>
      </w:pPr>
      <w:r w:rsidRPr="00323E9B">
        <w:t>Chair</w:t>
      </w:r>
      <w:r w:rsidR="00AC2ED9">
        <w:t>: New FC chair/VC elections</w:t>
      </w:r>
    </w:p>
    <w:p w14:paraId="69575973" w14:textId="4C909B3E" w:rsidR="00AC2ED9" w:rsidRDefault="00AC2ED9" w:rsidP="00AC2ED9">
      <w:pPr>
        <w:pStyle w:val="ListParagraph"/>
        <w:numPr>
          <w:ilvl w:val="1"/>
          <w:numId w:val="7"/>
        </w:numPr>
        <w:tabs>
          <w:tab w:val="left" w:pos="1080"/>
        </w:tabs>
      </w:pPr>
      <w:r>
        <w:t xml:space="preserve">Voices Survey: 33% response rate from voices survey; receiving help from statistics </w:t>
      </w:r>
      <w:proofErr w:type="spellStart"/>
      <w:r>
        <w:t>Dept</w:t>
      </w:r>
      <w:proofErr w:type="spellEnd"/>
      <w:r>
        <w:t xml:space="preserve"> for analyzing data later this week</w:t>
      </w:r>
    </w:p>
    <w:p w14:paraId="41CC9911" w14:textId="2E5E27F8" w:rsidR="00AC2ED9" w:rsidRDefault="00AC2ED9" w:rsidP="00AC2ED9">
      <w:pPr>
        <w:pStyle w:val="ListParagraph"/>
        <w:numPr>
          <w:ilvl w:val="1"/>
          <w:numId w:val="7"/>
        </w:numPr>
        <w:tabs>
          <w:tab w:val="left" w:pos="1080"/>
        </w:tabs>
      </w:pPr>
      <w:r>
        <w:t xml:space="preserve">Diana </w:t>
      </w:r>
      <w:proofErr w:type="spellStart"/>
      <w:r>
        <w:t>Prieto</w:t>
      </w:r>
      <w:proofErr w:type="spellEnd"/>
      <w:r>
        <w:t xml:space="preserve"> update: aim to have every AP classified in framework by the end of the summer along with a proposal for salary structure which will hopefully be drafted by August.  We do have an APC rep (Lynn </w:t>
      </w:r>
      <w:proofErr w:type="spellStart"/>
      <w:r>
        <w:t>Borngrebe</w:t>
      </w:r>
      <w:proofErr w:type="spellEnd"/>
      <w:r>
        <w:t xml:space="preserve">) serving on this committee to represent our </w:t>
      </w:r>
    </w:p>
    <w:p w14:paraId="1AA10589" w14:textId="10D236D7" w:rsidR="00AC2ED9" w:rsidRDefault="00AC2ED9" w:rsidP="00AC2ED9">
      <w:pPr>
        <w:pStyle w:val="ListParagraph"/>
        <w:numPr>
          <w:ilvl w:val="1"/>
          <w:numId w:val="7"/>
        </w:numPr>
        <w:tabs>
          <w:tab w:val="left" w:pos="1080"/>
        </w:tabs>
      </w:pPr>
      <w:r>
        <w:t>Speaker series announcement</w:t>
      </w:r>
    </w:p>
    <w:p w14:paraId="570F78ED" w14:textId="07CD9BEF" w:rsidR="00AC2ED9" w:rsidRDefault="00AC2ED9" w:rsidP="00AC2ED9">
      <w:pPr>
        <w:pStyle w:val="ListParagraph"/>
        <w:numPr>
          <w:ilvl w:val="0"/>
          <w:numId w:val="7"/>
        </w:numPr>
        <w:tabs>
          <w:tab w:val="left" w:pos="1080"/>
        </w:tabs>
      </w:pPr>
      <w:r>
        <w:t>VC: see written report</w:t>
      </w:r>
    </w:p>
    <w:p w14:paraId="218B78F1" w14:textId="4BF00B69" w:rsidR="00AC2ED9" w:rsidRDefault="00AC2ED9" w:rsidP="00323E9B">
      <w:pPr>
        <w:pStyle w:val="ListParagraph"/>
        <w:numPr>
          <w:ilvl w:val="0"/>
          <w:numId w:val="7"/>
        </w:numPr>
        <w:tabs>
          <w:tab w:val="left" w:pos="1080"/>
        </w:tabs>
      </w:pPr>
      <w:r>
        <w:t>S</w:t>
      </w:r>
      <w:r w:rsidR="00F10A01" w:rsidRPr="00323E9B">
        <w:t>ecretary</w:t>
      </w:r>
      <w:r>
        <w:t>:</w:t>
      </w:r>
      <w:r w:rsidR="005D1AF7">
        <w:t xml:space="preserve"> </w:t>
      </w:r>
    </w:p>
    <w:p w14:paraId="58BCB9F9" w14:textId="52F28B51" w:rsidR="0022199E" w:rsidRPr="00323E9B" w:rsidRDefault="00F10A01" w:rsidP="00323E9B">
      <w:pPr>
        <w:pStyle w:val="ListParagraph"/>
        <w:numPr>
          <w:ilvl w:val="0"/>
          <w:numId w:val="7"/>
        </w:numPr>
        <w:tabs>
          <w:tab w:val="left" w:pos="1080"/>
        </w:tabs>
      </w:pPr>
      <w:r w:rsidRPr="00323E9B">
        <w:t>Treasurer</w:t>
      </w:r>
      <w:r w:rsidR="00AC2ED9">
        <w:t>: reminder if you want to spend money, there is a budget but check with Shannon on those expenditures</w:t>
      </w:r>
    </w:p>
    <w:p w14:paraId="5B375F72" w14:textId="77777777" w:rsidR="00323E9B" w:rsidRPr="00323E9B" w:rsidRDefault="00323E9B" w:rsidP="00323E9B">
      <w:pPr>
        <w:tabs>
          <w:tab w:val="right" w:pos="1080"/>
          <w:tab w:val="left" w:pos="1440"/>
        </w:tabs>
        <w:ind w:left="720" w:hanging="720"/>
      </w:pPr>
    </w:p>
    <w:p w14:paraId="76557805" w14:textId="77777777" w:rsidR="00B71766" w:rsidRPr="00323E9B" w:rsidRDefault="00F10A01" w:rsidP="00323E9B">
      <w:pPr>
        <w:tabs>
          <w:tab w:val="right" w:pos="1080"/>
          <w:tab w:val="left" w:pos="1440"/>
        </w:tabs>
        <w:ind w:left="720" w:hanging="720"/>
      </w:pPr>
      <w:r w:rsidRPr="00323E9B">
        <w:t>V</w:t>
      </w:r>
      <w:r w:rsidR="00631620">
        <w:t>I</w:t>
      </w:r>
      <w:r w:rsidR="0021600A">
        <w:t>II</w:t>
      </w:r>
      <w:r w:rsidRPr="00323E9B">
        <w:t>.</w:t>
      </w:r>
      <w:r w:rsidRPr="00323E9B">
        <w:tab/>
      </w:r>
      <w:r w:rsidR="007B460B" w:rsidRPr="00AC2ED9">
        <w:rPr>
          <w:b/>
        </w:rPr>
        <w:t>Standing Committee</w:t>
      </w:r>
      <w:r w:rsidR="00C170ED" w:rsidRPr="00AC2ED9">
        <w:rPr>
          <w:b/>
        </w:rPr>
        <w:t xml:space="preserve"> Reports</w:t>
      </w:r>
    </w:p>
    <w:p w14:paraId="47EA4F54" w14:textId="77777777" w:rsidR="003C56B0" w:rsidRPr="00F41107" w:rsidRDefault="00323E9B" w:rsidP="00323E9B">
      <w:pPr>
        <w:tabs>
          <w:tab w:val="left" w:pos="1080"/>
        </w:tabs>
      </w:pPr>
      <w:r w:rsidRPr="00323E9B">
        <w:tab/>
      </w:r>
      <w:r w:rsidR="003C56B0" w:rsidRPr="00F41107">
        <w:t>Exe</w:t>
      </w:r>
      <w:r w:rsidR="0022199E" w:rsidRPr="00F41107">
        <w:t>cutive Committee</w:t>
      </w:r>
      <w:r w:rsidR="00806E64" w:rsidRPr="00F41107">
        <w:t xml:space="preserve"> (Toni-Lee)</w:t>
      </w:r>
    </w:p>
    <w:p w14:paraId="02F21892" w14:textId="458721CA" w:rsidR="00180E8B" w:rsidRPr="00F41107" w:rsidRDefault="003C56B0" w:rsidP="00323E9B">
      <w:pPr>
        <w:tabs>
          <w:tab w:val="left" w:pos="1080"/>
        </w:tabs>
      </w:pPr>
      <w:r w:rsidRPr="00F41107">
        <w:tab/>
      </w:r>
      <w:r w:rsidR="000D3CE8" w:rsidRPr="00874ECE">
        <w:t>Awards</w:t>
      </w:r>
      <w:r w:rsidR="226C1CC9">
        <w:t xml:space="preserve"> (Kimberly Cox-York &amp; Gretchen Peterson)</w:t>
      </w:r>
      <w:r w:rsidR="003A4BB9" w:rsidRPr="00F41107">
        <w:tab/>
      </w:r>
    </w:p>
    <w:p w14:paraId="1CA53E5B" w14:textId="0F901D9D" w:rsidR="008C0286" w:rsidRPr="00F41107" w:rsidRDefault="00323E9B" w:rsidP="00323E9B">
      <w:pPr>
        <w:tabs>
          <w:tab w:val="left" w:pos="1080"/>
        </w:tabs>
      </w:pPr>
      <w:r w:rsidRPr="00F41107">
        <w:lastRenderedPageBreak/>
        <w:tab/>
      </w:r>
      <w:r w:rsidR="0021600A" w:rsidRPr="00F41107">
        <w:t>Communications (Shannon Dale)</w:t>
      </w:r>
    </w:p>
    <w:p w14:paraId="0A55EE13" w14:textId="7C9B5DEC" w:rsidR="00180E8B" w:rsidRPr="00F41107" w:rsidRDefault="00323E9B" w:rsidP="00323E9B">
      <w:pPr>
        <w:tabs>
          <w:tab w:val="left" w:pos="1080"/>
        </w:tabs>
      </w:pPr>
      <w:r w:rsidRPr="00F41107">
        <w:tab/>
      </w:r>
      <w:r w:rsidR="00642964" w:rsidRPr="00F41107">
        <w:t>Employment</w:t>
      </w:r>
      <w:r w:rsidR="00F34C63">
        <w:t xml:space="preserve"> (Ann </w:t>
      </w:r>
      <w:proofErr w:type="spellStart"/>
      <w:r w:rsidR="00F34C63">
        <w:t>Bohm</w:t>
      </w:r>
      <w:proofErr w:type="spellEnd"/>
      <w:r w:rsidR="00F34C63">
        <w:t xml:space="preserve">-Small &amp; </w:t>
      </w:r>
      <w:r w:rsidR="0034095A">
        <w:t>Melanie Calder</w:t>
      </w:r>
      <w:r w:rsidR="00302DF3">
        <w:t>wood</w:t>
      </w:r>
      <w:r w:rsidR="0034095A">
        <w:t>)</w:t>
      </w:r>
      <w:r w:rsidR="003A4BB9" w:rsidRPr="00F41107">
        <w:tab/>
      </w:r>
    </w:p>
    <w:p w14:paraId="1D9AFE2F" w14:textId="24BA5C70" w:rsidR="00180E8B" w:rsidRPr="004A2A94" w:rsidRDefault="00323E9B" w:rsidP="00323E9B">
      <w:pPr>
        <w:tabs>
          <w:tab w:val="left" w:pos="1080"/>
        </w:tabs>
      </w:pPr>
      <w:r w:rsidRPr="007D3B92">
        <w:tab/>
      </w:r>
      <w:r w:rsidR="00E11C96">
        <w:t>***</w:t>
      </w:r>
      <w:r w:rsidR="00B71766" w:rsidRPr="00B0034E">
        <w:rPr>
          <w:b/>
        </w:rPr>
        <w:t>Nominations &amp; Elections</w:t>
      </w:r>
      <w:r w:rsidR="00B71766" w:rsidRPr="0037398D">
        <w:t xml:space="preserve"> (Shannon Wagner &amp; Lesley Jones)</w:t>
      </w:r>
      <w:r w:rsidR="00AC2ED9">
        <w:t xml:space="preserve"> send an email to Lesley or </w:t>
      </w:r>
      <w:r w:rsidR="00A23D3A">
        <w:tab/>
      </w:r>
      <w:r w:rsidR="00AC2ED9">
        <w:t xml:space="preserve">Shannon if up for reelection.  There are many areas that still need representation next term.  </w:t>
      </w:r>
    </w:p>
    <w:p w14:paraId="5E161C27" w14:textId="4715938B" w:rsidR="00263673" w:rsidRPr="004A2A94" w:rsidRDefault="00B71766" w:rsidP="226C1CC9">
      <w:pPr>
        <w:tabs>
          <w:tab w:val="right" w:pos="1080"/>
          <w:tab w:val="left" w:pos="1440"/>
        </w:tabs>
        <w:ind w:left="720"/>
      </w:pPr>
      <w:r w:rsidRPr="004A2A94">
        <w:t xml:space="preserve">     </w:t>
      </w:r>
      <w:r w:rsidRPr="00874ECE">
        <w:t xml:space="preserve"> </w:t>
      </w:r>
      <w:r w:rsidRPr="00580722">
        <w:t>Policies &amp; Procedures</w:t>
      </w:r>
      <w:r w:rsidRPr="00874ECE">
        <w:t xml:space="preserve"> </w:t>
      </w:r>
      <w:r w:rsidRPr="004A2A94">
        <w:t xml:space="preserve">(Catherine </w:t>
      </w:r>
      <w:proofErr w:type="spellStart"/>
      <w:r w:rsidRPr="004A2A94">
        <w:t>Douras</w:t>
      </w:r>
      <w:proofErr w:type="spellEnd"/>
      <w:r w:rsidRPr="004A2A94">
        <w:t>)</w:t>
      </w:r>
    </w:p>
    <w:p w14:paraId="1142DE29" w14:textId="401FC034" w:rsidR="0059547B" w:rsidRPr="007D3B92" w:rsidRDefault="00323E9B" w:rsidP="00323E9B">
      <w:pPr>
        <w:tabs>
          <w:tab w:val="left" w:pos="1080"/>
        </w:tabs>
      </w:pPr>
      <w:r w:rsidRPr="004A2A94">
        <w:tab/>
      </w:r>
      <w:r w:rsidR="00D977C9" w:rsidRPr="004A2A94">
        <w:t xml:space="preserve">Service &amp; Outreach (Dawn Nottingham &amp; Dan </w:t>
      </w:r>
      <w:proofErr w:type="spellStart"/>
      <w:r w:rsidR="00D977C9" w:rsidRPr="004A2A94">
        <w:t>Banuelos</w:t>
      </w:r>
      <w:proofErr w:type="spellEnd"/>
      <w:r w:rsidR="00D977C9" w:rsidRPr="004A2A94">
        <w:t>)</w:t>
      </w:r>
    </w:p>
    <w:p w14:paraId="1D0121F0" w14:textId="539E6396" w:rsidR="004554BA" w:rsidRPr="007D3B92" w:rsidRDefault="008E4C99" w:rsidP="004554BA">
      <w:pPr>
        <w:tabs>
          <w:tab w:val="left" w:pos="1080"/>
        </w:tabs>
      </w:pPr>
      <w:r>
        <w:tab/>
        <w:t xml:space="preserve">Ad Hoc Budget Committee (Lynn </w:t>
      </w:r>
      <w:proofErr w:type="spellStart"/>
      <w:r>
        <w:t>Borngrebe</w:t>
      </w:r>
      <w:proofErr w:type="spellEnd"/>
      <w:r>
        <w:t>)</w:t>
      </w:r>
    </w:p>
    <w:p w14:paraId="4B472A3A" w14:textId="77777777" w:rsidR="00FF47FD" w:rsidRDefault="00861648" w:rsidP="00323E9B">
      <w:pPr>
        <w:tabs>
          <w:tab w:val="left" w:pos="1080"/>
        </w:tabs>
      </w:pPr>
      <w:r>
        <w:tab/>
      </w:r>
    </w:p>
    <w:p w14:paraId="042BC20C" w14:textId="34A2B9E8" w:rsidR="0021600A" w:rsidRDefault="00A8609E" w:rsidP="0021600A">
      <w:pPr>
        <w:tabs>
          <w:tab w:val="right" w:pos="1080"/>
          <w:tab w:val="left" w:pos="1440"/>
        </w:tabs>
        <w:ind w:left="720" w:hanging="720"/>
      </w:pPr>
      <w:r>
        <w:t>IV</w:t>
      </w:r>
      <w:r w:rsidR="0021600A">
        <w:t>.</w:t>
      </w:r>
      <w:r w:rsidR="0021600A" w:rsidRPr="00323E9B">
        <w:tab/>
      </w:r>
      <w:r w:rsidR="0021600A" w:rsidRPr="00AC2ED9">
        <w:rPr>
          <w:b/>
        </w:rPr>
        <w:t>University Committee Reports</w:t>
      </w:r>
      <w:r w:rsidR="0021600A">
        <w:t xml:space="preserve"> (</w:t>
      </w:r>
      <w:r w:rsidR="00601A46">
        <w:t>s</w:t>
      </w:r>
      <w:r w:rsidR="0021600A">
        <w:t xml:space="preserve">ee </w:t>
      </w:r>
      <w:r w:rsidR="00F45DDE">
        <w:t>next</w:t>
      </w:r>
      <w:r w:rsidR="0021600A">
        <w:t xml:space="preserve"> </w:t>
      </w:r>
      <w:r w:rsidR="00F45DDE">
        <w:t>p</w:t>
      </w:r>
      <w:r w:rsidR="0021600A">
        <w:t>age)</w:t>
      </w:r>
    </w:p>
    <w:p w14:paraId="69250109" w14:textId="77777777" w:rsidR="00C84E0F" w:rsidRDefault="00C84E0F" w:rsidP="0021600A">
      <w:pPr>
        <w:tabs>
          <w:tab w:val="right" w:pos="1080"/>
          <w:tab w:val="left" w:pos="1440"/>
        </w:tabs>
        <w:ind w:left="720" w:hanging="720"/>
      </w:pPr>
    </w:p>
    <w:p w14:paraId="77AAA912" w14:textId="11193B86" w:rsidR="00C84E0F" w:rsidRPr="00BB68EA" w:rsidRDefault="00AC2ED9" w:rsidP="00C84E0F">
      <w:r>
        <w:rPr>
          <w:b/>
        </w:rPr>
        <w:t>Adjourned - 10:24</w:t>
      </w:r>
      <w:r w:rsidR="00C84E0F" w:rsidRPr="00357BCC">
        <w:rPr>
          <w:b/>
        </w:rPr>
        <w:t>am</w:t>
      </w:r>
    </w:p>
    <w:p w14:paraId="50E18B52" w14:textId="77777777" w:rsidR="00C84E0F" w:rsidRDefault="00C84E0F" w:rsidP="0021600A">
      <w:pPr>
        <w:tabs>
          <w:tab w:val="right" w:pos="1080"/>
          <w:tab w:val="left" w:pos="1440"/>
        </w:tabs>
        <w:ind w:left="720" w:hanging="720"/>
      </w:pPr>
    </w:p>
    <w:p w14:paraId="4758189C" w14:textId="232A3184" w:rsidR="00A8609E" w:rsidRPr="00BB68EA" w:rsidRDefault="00A23D3A" w:rsidP="00A23D3A">
      <w:pPr>
        <w:jc w:val="center"/>
      </w:pPr>
      <w:r w:rsidRPr="00BB68EA">
        <w:t xml:space="preserve"> </w:t>
      </w:r>
    </w:p>
    <w:sectPr w:rsidR="00A8609E" w:rsidRPr="00BB68EA" w:rsidSect="006403C5">
      <w:footerReference w:type="default" r:id="rId9"/>
      <w:pgSz w:w="12240" w:h="15840" w:code="1"/>
      <w:pgMar w:top="630" w:right="1008" w:bottom="450"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0CB3" w14:textId="77777777" w:rsidR="00EA1D70" w:rsidRDefault="00EA1D70" w:rsidP="00897CE5">
      <w:r>
        <w:separator/>
      </w:r>
    </w:p>
  </w:endnote>
  <w:endnote w:type="continuationSeparator" w:id="0">
    <w:p w14:paraId="71FAC54D" w14:textId="77777777" w:rsidR="00EA1D70" w:rsidRDefault="00EA1D70" w:rsidP="008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7C82" w14:textId="77777777" w:rsidR="00EA1D70" w:rsidRPr="002C5837" w:rsidRDefault="00EA1D70" w:rsidP="000655E1">
    <w:pPr>
      <w:tabs>
        <w:tab w:val="left" w:pos="1080"/>
      </w:tabs>
      <w:rPr>
        <w:i/>
        <w:sz w:val="18"/>
      </w:rPr>
    </w:pPr>
    <w:r w:rsidRPr="002C5837">
      <w:rPr>
        <w:i/>
        <w:sz w:val="18"/>
      </w:rPr>
      <w:t>General Note:</w:t>
    </w:r>
  </w:p>
  <w:p w14:paraId="408B5933" w14:textId="77777777" w:rsidR="00EA1D70" w:rsidRPr="002C5837" w:rsidRDefault="00EA1D70" w:rsidP="000655E1">
    <w:pPr>
      <w:tabs>
        <w:tab w:val="left" w:pos="1080"/>
      </w:tabs>
      <w:rPr>
        <w:i/>
        <w:sz w:val="18"/>
      </w:rPr>
    </w:pPr>
    <w:r w:rsidRPr="002C5837">
      <w:rPr>
        <w:b/>
        <w:i/>
        <w:sz w:val="18"/>
      </w:rPr>
      <w:t>Bolded</w:t>
    </w:r>
    <w:r w:rsidRPr="002C5837">
      <w:rPr>
        <w:i/>
        <w:sz w:val="18"/>
      </w:rPr>
      <w:t xml:space="preserve"> committees have requested to provide a verbal report. All others will submit a written report. Every committee is listed on the agenda as a reminder of the committee obligations and relationships of APC.</w:t>
    </w:r>
  </w:p>
  <w:p w14:paraId="3CE9C86D" w14:textId="77777777" w:rsidR="00EA1D70" w:rsidRPr="002C5837" w:rsidRDefault="00EA1D70" w:rsidP="000655E1">
    <w:pPr>
      <w:tabs>
        <w:tab w:val="left" w:pos="1080"/>
      </w:tabs>
      <w:rPr>
        <w:i/>
        <w:sz w:val="18"/>
      </w:rPr>
    </w:pPr>
    <w:r w:rsidRPr="002C5837">
      <w:rPr>
        <w:i/>
        <w:sz w:val="18"/>
      </w:rPr>
      <w:t>***Three asterisks indicate that the committee has requested to bring forward an action item within their report.</w:t>
    </w:r>
  </w:p>
  <w:p w14:paraId="6FBAE1B3" w14:textId="77777777" w:rsidR="00EA1D70" w:rsidRPr="002C5837" w:rsidRDefault="00EA1D70">
    <w:pPr>
      <w:pStyle w:val="Footer"/>
      <w:rPr>
        <w:sz w:val="18"/>
      </w:rPr>
    </w:pPr>
  </w:p>
  <w:p w14:paraId="6F7183A4" w14:textId="77777777" w:rsidR="00EA1D70" w:rsidRDefault="00EA1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47C5" w14:textId="77777777" w:rsidR="00EA1D70" w:rsidRDefault="00EA1D70" w:rsidP="00897CE5">
      <w:r>
        <w:separator/>
      </w:r>
    </w:p>
  </w:footnote>
  <w:footnote w:type="continuationSeparator" w:id="0">
    <w:p w14:paraId="428FCFCA" w14:textId="77777777" w:rsidR="00EA1D70" w:rsidRDefault="00EA1D70" w:rsidP="00897C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5ED"/>
    <w:multiLevelType w:val="hybridMultilevel"/>
    <w:tmpl w:val="1756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133442"/>
    <w:multiLevelType w:val="hybridMultilevel"/>
    <w:tmpl w:val="137E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7676D"/>
    <w:multiLevelType w:val="hybridMultilevel"/>
    <w:tmpl w:val="2E3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12925"/>
    <w:multiLevelType w:val="hybridMultilevel"/>
    <w:tmpl w:val="6C600472"/>
    <w:lvl w:ilvl="0" w:tplc="04090001">
      <w:start w:val="1"/>
      <w:numFmt w:val="bullet"/>
      <w:lvlText w:val=""/>
      <w:lvlJc w:val="left"/>
      <w:pPr>
        <w:ind w:left="1808" w:hanging="360"/>
      </w:pPr>
      <w:rPr>
        <w:rFonts w:ascii="Symbol" w:hAnsi="Symbol" w:hint="default"/>
      </w:rPr>
    </w:lvl>
    <w:lvl w:ilvl="1" w:tplc="04090003">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5">
    <w:nsid w:val="65AC4D4E"/>
    <w:multiLevelType w:val="hybridMultilevel"/>
    <w:tmpl w:val="C0503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6FE5"/>
    <w:multiLevelType w:val="hybridMultilevel"/>
    <w:tmpl w:val="49E41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D4"/>
    <w:rsid w:val="000014BA"/>
    <w:rsid w:val="000034A8"/>
    <w:rsid w:val="00006167"/>
    <w:rsid w:val="00006D9F"/>
    <w:rsid w:val="00011AA9"/>
    <w:rsid w:val="0001260C"/>
    <w:rsid w:val="00013420"/>
    <w:rsid w:val="00013574"/>
    <w:rsid w:val="00015EA8"/>
    <w:rsid w:val="00017223"/>
    <w:rsid w:val="00021B40"/>
    <w:rsid w:val="00022A56"/>
    <w:rsid w:val="00023159"/>
    <w:rsid w:val="00026478"/>
    <w:rsid w:val="000270D5"/>
    <w:rsid w:val="00027810"/>
    <w:rsid w:val="00030A4A"/>
    <w:rsid w:val="00031AAD"/>
    <w:rsid w:val="00034971"/>
    <w:rsid w:val="00034AD1"/>
    <w:rsid w:val="000354D9"/>
    <w:rsid w:val="00035F8E"/>
    <w:rsid w:val="00041282"/>
    <w:rsid w:val="000415F1"/>
    <w:rsid w:val="00045F7F"/>
    <w:rsid w:val="00046794"/>
    <w:rsid w:val="0004736E"/>
    <w:rsid w:val="00051F50"/>
    <w:rsid w:val="00053CC0"/>
    <w:rsid w:val="0005522C"/>
    <w:rsid w:val="00055566"/>
    <w:rsid w:val="00055B4F"/>
    <w:rsid w:val="00056AD3"/>
    <w:rsid w:val="00057504"/>
    <w:rsid w:val="0006483F"/>
    <w:rsid w:val="000655E1"/>
    <w:rsid w:val="000666A6"/>
    <w:rsid w:val="0006671C"/>
    <w:rsid w:val="00070EEA"/>
    <w:rsid w:val="000712CD"/>
    <w:rsid w:val="000734EF"/>
    <w:rsid w:val="000744C0"/>
    <w:rsid w:val="000751C6"/>
    <w:rsid w:val="00076A04"/>
    <w:rsid w:val="00076BC3"/>
    <w:rsid w:val="00077F64"/>
    <w:rsid w:val="00081659"/>
    <w:rsid w:val="000821B7"/>
    <w:rsid w:val="00082778"/>
    <w:rsid w:val="000843B1"/>
    <w:rsid w:val="000864F8"/>
    <w:rsid w:val="00086FD7"/>
    <w:rsid w:val="000904A7"/>
    <w:rsid w:val="00090B99"/>
    <w:rsid w:val="00091C43"/>
    <w:rsid w:val="00092332"/>
    <w:rsid w:val="00093ED0"/>
    <w:rsid w:val="00096C3F"/>
    <w:rsid w:val="000A08D7"/>
    <w:rsid w:val="000A1CA7"/>
    <w:rsid w:val="000A21C5"/>
    <w:rsid w:val="000A3CA0"/>
    <w:rsid w:val="000A6212"/>
    <w:rsid w:val="000A6F18"/>
    <w:rsid w:val="000B02C1"/>
    <w:rsid w:val="000B0AD4"/>
    <w:rsid w:val="000B0F69"/>
    <w:rsid w:val="000B3DC2"/>
    <w:rsid w:val="000B5D7F"/>
    <w:rsid w:val="000C26FC"/>
    <w:rsid w:val="000C2F69"/>
    <w:rsid w:val="000C400F"/>
    <w:rsid w:val="000C50DB"/>
    <w:rsid w:val="000C7336"/>
    <w:rsid w:val="000D0CAF"/>
    <w:rsid w:val="000D3321"/>
    <w:rsid w:val="000D3CE8"/>
    <w:rsid w:val="000D6100"/>
    <w:rsid w:val="000D6680"/>
    <w:rsid w:val="000E3530"/>
    <w:rsid w:val="000E73ED"/>
    <w:rsid w:val="000F0663"/>
    <w:rsid w:val="000F0D1E"/>
    <w:rsid w:val="000F31D8"/>
    <w:rsid w:val="000F363A"/>
    <w:rsid w:val="000F3ED7"/>
    <w:rsid w:val="000F63EF"/>
    <w:rsid w:val="0010051B"/>
    <w:rsid w:val="00104742"/>
    <w:rsid w:val="00107627"/>
    <w:rsid w:val="00110774"/>
    <w:rsid w:val="0011086B"/>
    <w:rsid w:val="00114FFD"/>
    <w:rsid w:val="00115360"/>
    <w:rsid w:val="001155BD"/>
    <w:rsid w:val="001205A7"/>
    <w:rsid w:val="00123917"/>
    <w:rsid w:val="001249C2"/>
    <w:rsid w:val="00125595"/>
    <w:rsid w:val="00125FAE"/>
    <w:rsid w:val="00126384"/>
    <w:rsid w:val="001275BE"/>
    <w:rsid w:val="00127D37"/>
    <w:rsid w:val="00131CDD"/>
    <w:rsid w:val="0013280A"/>
    <w:rsid w:val="00135EBF"/>
    <w:rsid w:val="00141310"/>
    <w:rsid w:val="001452FC"/>
    <w:rsid w:val="001466D4"/>
    <w:rsid w:val="00153C1C"/>
    <w:rsid w:val="00154FDA"/>
    <w:rsid w:val="00156547"/>
    <w:rsid w:val="00156999"/>
    <w:rsid w:val="00156C74"/>
    <w:rsid w:val="00160AF9"/>
    <w:rsid w:val="00165C6D"/>
    <w:rsid w:val="001660DB"/>
    <w:rsid w:val="001670D1"/>
    <w:rsid w:val="001672FA"/>
    <w:rsid w:val="00167B13"/>
    <w:rsid w:val="00170A16"/>
    <w:rsid w:val="00172761"/>
    <w:rsid w:val="00173FAF"/>
    <w:rsid w:val="0017581A"/>
    <w:rsid w:val="00180164"/>
    <w:rsid w:val="0018035D"/>
    <w:rsid w:val="00180E8B"/>
    <w:rsid w:val="00183424"/>
    <w:rsid w:val="0018360F"/>
    <w:rsid w:val="001837FE"/>
    <w:rsid w:val="0018474E"/>
    <w:rsid w:val="00185791"/>
    <w:rsid w:val="001873B3"/>
    <w:rsid w:val="0019137F"/>
    <w:rsid w:val="001915CF"/>
    <w:rsid w:val="00192AD0"/>
    <w:rsid w:val="0019333F"/>
    <w:rsid w:val="00193C20"/>
    <w:rsid w:val="0019412B"/>
    <w:rsid w:val="00195EB3"/>
    <w:rsid w:val="001A2948"/>
    <w:rsid w:val="001A3260"/>
    <w:rsid w:val="001A4116"/>
    <w:rsid w:val="001A7334"/>
    <w:rsid w:val="001B2895"/>
    <w:rsid w:val="001B3A64"/>
    <w:rsid w:val="001B61BA"/>
    <w:rsid w:val="001B76B8"/>
    <w:rsid w:val="001C1464"/>
    <w:rsid w:val="001C27E4"/>
    <w:rsid w:val="001C5ECC"/>
    <w:rsid w:val="001C6347"/>
    <w:rsid w:val="001C6863"/>
    <w:rsid w:val="001C711D"/>
    <w:rsid w:val="001D0002"/>
    <w:rsid w:val="001D05A1"/>
    <w:rsid w:val="001D21CC"/>
    <w:rsid w:val="001D26C5"/>
    <w:rsid w:val="001D4968"/>
    <w:rsid w:val="001D4EF5"/>
    <w:rsid w:val="001D557A"/>
    <w:rsid w:val="001D55A8"/>
    <w:rsid w:val="001E6A08"/>
    <w:rsid w:val="001E7D58"/>
    <w:rsid w:val="001F0B04"/>
    <w:rsid w:val="001F2098"/>
    <w:rsid w:val="001F298A"/>
    <w:rsid w:val="001F2D94"/>
    <w:rsid w:val="001F436A"/>
    <w:rsid w:val="001F6EB8"/>
    <w:rsid w:val="002013B8"/>
    <w:rsid w:val="00201A9B"/>
    <w:rsid w:val="00202657"/>
    <w:rsid w:val="00202757"/>
    <w:rsid w:val="0020751C"/>
    <w:rsid w:val="00207ABC"/>
    <w:rsid w:val="0021006F"/>
    <w:rsid w:val="00211258"/>
    <w:rsid w:val="002117BB"/>
    <w:rsid w:val="00211B9C"/>
    <w:rsid w:val="00212494"/>
    <w:rsid w:val="002133D7"/>
    <w:rsid w:val="00214033"/>
    <w:rsid w:val="0021600A"/>
    <w:rsid w:val="00216155"/>
    <w:rsid w:val="002217DD"/>
    <w:rsid w:val="0022199E"/>
    <w:rsid w:val="0022261A"/>
    <w:rsid w:val="00222C63"/>
    <w:rsid w:val="00226A00"/>
    <w:rsid w:val="00226D0D"/>
    <w:rsid w:val="0023337E"/>
    <w:rsid w:val="00233623"/>
    <w:rsid w:val="00234A78"/>
    <w:rsid w:val="0023639B"/>
    <w:rsid w:val="00236B92"/>
    <w:rsid w:val="00237524"/>
    <w:rsid w:val="00244825"/>
    <w:rsid w:val="00244A27"/>
    <w:rsid w:val="00245C08"/>
    <w:rsid w:val="0024611F"/>
    <w:rsid w:val="00246760"/>
    <w:rsid w:val="00246BDF"/>
    <w:rsid w:val="00251249"/>
    <w:rsid w:val="00251CB7"/>
    <w:rsid w:val="00254BF0"/>
    <w:rsid w:val="00256C32"/>
    <w:rsid w:val="002623BF"/>
    <w:rsid w:val="00262961"/>
    <w:rsid w:val="00263673"/>
    <w:rsid w:val="00263C09"/>
    <w:rsid w:val="002665D6"/>
    <w:rsid w:val="00266DFD"/>
    <w:rsid w:val="00267355"/>
    <w:rsid w:val="002700F7"/>
    <w:rsid w:val="00282FB7"/>
    <w:rsid w:val="002836A6"/>
    <w:rsid w:val="00284BD0"/>
    <w:rsid w:val="00285586"/>
    <w:rsid w:val="00286CA1"/>
    <w:rsid w:val="0029000D"/>
    <w:rsid w:val="0029228E"/>
    <w:rsid w:val="00292FE8"/>
    <w:rsid w:val="00293F54"/>
    <w:rsid w:val="00294CA4"/>
    <w:rsid w:val="00295343"/>
    <w:rsid w:val="00297304"/>
    <w:rsid w:val="0029794C"/>
    <w:rsid w:val="002A68F6"/>
    <w:rsid w:val="002A6F92"/>
    <w:rsid w:val="002A7774"/>
    <w:rsid w:val="002B1EBB"/>
    <w:rsid w:val="002B2B1E"/>
    <w:rsid w:val="002B6938"/>
    <w:rsid w:val="002B78E0"/>
    <w:rsid w:val="002C349F"/>
    <w:rsid w:val="002C5105"/>
    <w:rsid w:val="002C5837"/>
    <w:rsid w:val="002C7890"/>
    <w:rsid w:val="002D19A7"/>
    <w:rsid w:val="002D551A"/>
    <w:rsid w:val="002D669F"/>
    <w:rsid w:val="002E1C18"/>
    <w:rsid w:val="002E3C7F"/>
    <w:rsid w:val="002E5657"/>
    <w:rsid w:val="002E67E6"/>
    <w:rsid w:val="002F3D60"/>
    <w:rsid w:val="00302DF3"/>
    <w:rsid w:val="00310C0D"/>
    <w:rsid w:val="00310D71"/>
    <w:rsid w:val="00311048"/>
    <w:rsid w:val="003116D9"/>
    <w:rsid w:val="00311DDC"/>
    <w:rsid w:val="00312F55"/>
    <w:rsid w:val="00316075"/>
    <w:rsid w:val="00316647"/>
    <w:rsid w:val="00316986"/>
    <w:rsid w:val="00320287"/>
    <w:rsid w:val="003210FE"/>
    <w:rsid w:val="00323E9B"/>
    <w:rsid w:val="00324423"/>
    <w:rsid w:val="0032457D"/>
    <w:rsid w:val="00324813"/>
    <w:rsid w:val="00326FBF"/>
    <w:rsid w:val="00327B2B"/>
    <w:rsid w:val="00335CDB"/>
    <w:rsid w:val="00335ED2"/>
    <w:rsid w:val="00336272"/>
    <w:rsid w:val="003375A7"/>
    <w:rsid w:val="00337A05"/>
    <w:rsid w:val="00337F32"/>
    <w:rsid w:val="0034095A"/>
    <w:rsid w:val="00340AD3"/>
    <w:rsid w:val="003411D4"/>
    <w:rsid w:val="00341846"/>
    <w:rsid w:val="003460F5"/>
    <w:rsid w:val="0034681C"/>
    <w:rsid w:val="0034694E"/>
    <w:rsid w:val="00350A00"/>
    <w:rsid w:val="00351963"/>
    <w:rsid w:val="00352B37"/>
    <w:rsid w:val="0035580A"/>
    <w:rsid w:val="00356825"/>
    <w:rsid w:val="0035764F"/>
    <w:rsid w:val="0036040F"/>
    <w:rsid w:val="00361F66"/>
    <w:rsid w:val="003629D2"/>
    <w:rsid w:val="00365D43"/>
    <w:rsid w:val="00365DBA"/>
    <w:rsid w:val="0036713D"/>
    <w:rsid w:val="00367546"/>
    <w:rsid w:val="00370560"/>
    <w:rsid w:val="003713A5"/>
    <w:rsid w:val="00372440"/>
    <w:rsid w:val="003729F4"/>
    <w:rsid w:val="00372F8C"/>
    <w:rsid w:val="003738B7"/>
    <w:rsid w:val="0037398D"/>
    <w:rsid w:val="00376002"/>
    <w:rsid w:val="00380001"/>
    <w:rsid w:val="0038135E"/>
    <w:rsid w:val="0038199E"/>
    <w:rsid w:val="00381A05"/>
    <w:rsid w:val="0038215B"/>
    <w:rsid w:val="00382323"/>
    <w:rsid w:val="0038744B"/>
    <w:rsid w:val="00387A31"/>
    <w:rsid w:val="003912B9"/>
    <w:rsid w:val="00392451"/>
    <w:rsid w:val="00393662"/>
    <w:rsid w:val="00394CDB"/>
    <w:rsid w:val="0039682D"/>
    <w:rsid w:val="003A37BD"/>
    <w:rsid w:val="003A4BB9"/>
    <w:rsid w:val="003A5C01"/>
    <w:rsid w:val="003B1778"/>
    <w:rsid w:val="003B1D25"/>
    <w:rsid w:val="003B312E"/>
    <w:rsid w:val="003B46CC"/>
    <w:rsid w:val="003B4795"/>
    <w:rsid w:val="003B63E7"/>
    <w:rsid w:val="003B7385"/>
    <w:rsid w:val="003B7388"/>
    <w:rsid w:val="003C1930"/>
    <w:rsid w:val="003C2A18"/>
    <w:rsid w:val="003C56B0"/>
    <w:rsid w:val="003C6C26"/>
    <w:rsid w:val="003C7118"/>
    <w:rsid w:val="003C7F22"/>
    <w:rsid w:val="003D05E3"/>
    <w:rsid w:val="003D0E6E"/>
    <w:rsid w:val="003D1B88"/>
    <w:rsid w:val="003D21B7"/>
    <w:rsid w:val="003D27CF"/>
    <w:rsid w:val="003D55C8"/>
    <w:rsid w:val="003D60BC"/>
    <w:rsid w:val="003D7B2C"/>
    <w:rsid w:val="003E08D3"/>
    <w:rsid w:val="003E2962"/>
    <w:rsid w:val="003E2DF4"/>
    <w:rsid w:val="003E4221"/>
    <w:rsid w:val="003E4548"/>
    <w:rsid w:val="003E7700"/>
    <w:rsid w:val="003E7929"/>
    <w:rsid w:val="003F01F5"/>
    <w:rsid w:val="003F123B"/>
    <w:rsid w:val="003F2352"/>
    <w:rsid w:val="003F2B2B"/>
    <w:rsid w:val="003F35AD"/>
    <w:rsid w:val="003F3DF3"/>
    <w:rsid w:val="003F461F"/>
    <w:rsid w:val="003F47A8"/>
    <w:rsid w:val="003F5953"/>
    <w:rsid w:val="003F6A98"/>
    <w:rsid w:val="004033A2"/>
    <w:rsid w:val="004037EC"/>
    <w:rsid w:val="00407BBC"/>
    <w:rsid w:val="00412E15"/>
    <w:rsid w:val="00413C67"/>
    <w:rsid w:val="00415CCC"/>
    <w:rsid w:val="004208B1"/>
    <w:rsid w:val="00421B5E"/>
    <w:rsid w:val="00422107"/>
    <w:rsid w:val="00423806"/>
    <w:rsid w:val="00423B69"/>
    <w:rsid w:val="004256A7"/>
    <w:rsid w:val="004314B0"/>
    <w:rsid w:val="004317CE"/>
    <w:rsid w:val="00432BC5"/>
    <w:rsid w:val="004358DC"/>
    <w:rsid w:val="00435DFB"/>
    <w:rsid w:val="00436310"/>
    <w:rsid w:val="00441D25"/>
    <w:rsid w:val="004467FC"/>
    <w:rsid w:val="004527F7"/>
    <w:rsid w:val="00453569"/>
    <w:rsid w:val="004554BA"/>
    <w:rsid w:val="004564CB"/>
    <w:rsid w:val="00460584"/>
    <w:rsid w:val="00462C41"/>
    <w:rsid w:val="0046451A"/>
    <w:rsid w:val="004669DF"/>
    <w:rsid w:val="0046728F"/>
    <w:rsid w:val="004726FB"/>
    <w:rsid w:val="004732CD"/>
    <w:rsid w:val="004776D6"/>
    <w:rsid w:val="00482D53"/>
    <w:rsid w:val="004871C5"/>
    <w:rsid w:val="00487F66"/>
    <w:rsid w:val="00490166"/>
    <w:rsid w:val="004901BB"/>
    <w:rsid w:val="004907DC"/>
    <w:rsid w:val="004926A7"/>
    <w:rsid w:val="00493A8D"/>
    <w:rsid w:val="00493EB0"/>
    <w:rsid w:val="00494141"/>
    <w:rsid w:val="004A03D8"/>
    <w:rsid w:val="004A0907"/>
    <w:rsid w:val="004A2A94"/>
    <w:rsid w:val="004A42FE"/>
    <w:rsid w:val="004A535B"/>
    <w:rsid w:val="004A638B"/>
    <w:rsid w:val="004B1915"/>
    <w:rsid w:val="004B5C03"/>
    <w:rsid w:val="004C080B"/>
    <w:rsid w:val="004C106B"/>
    <w:rsid w:val="004C1A9E"/>
    <w:rsid w:val="004C2458"/>
    <w:rsid w:val="004C2A99"/>
    <w:rsid w:val="004C3005"/>
    <w:rsid w:val="004C37E4"/>
    <w:rsid w:val="004C3C75"/>
    <w:rsid w:val="004C3DC4"/>
    <w:rsid w:val="004D2DF4"/>
    <w:rsid w:val="004D504C"/>
    <w:rsid w:val="004D6B73"/>
    <w:rsid w:val="004D719A"/>
    <w:rsid w:val="004E03CD"/>
    <w:rsid w:val="004E062D"/>
    <w:rsid w:val="004E14E7"/>
    <w:rsid w:val="004E58C9"/>
    <w:rsid w:val="004F1525"/>
    <w:rsid w:val="004F17AB"/>
    <w:rsid w:val="004F28F6"/>
    <w:rsid w:val="004F38A7"/>
    <w:rsid w:val="004F7630"/>
    <w:rsid w:val="00501083"/>
    <w:rsid w:val="00501BC8"/>
    <w:rsid w:val="00501F77"/>
    <w:rsid w:val="005030B5"/>
    <w:rsid w:val="00503154"/>
    <w:rsid w:val="00503193"/>
    <w:rsid w:val="00504179"/>
    <w:rsid w:val="005055A8"/>
    <w:rsid w:val="005056AC"/>
    <w:rsid w:val="00505D97"/>
    <w:rsid w:val="00512AD0"/>
    <w:rsid w:val="00514BAB"/>
    <w:rsid w:val="00520606"/>
    <w:rsid w:val="00522141"/>
    <w:rsid w:val="0052450B"/>
    <w:rsid w:val="00527DF4"/>
    <w:rsid w:val="00531DF0"/>
    <w:rsid w:val="0053250F"/>
    <w:rsid w:val="00533CD7"/>
    <w:rsid w:val="00534696"/>
    <w:rsid w:val="00535D32"/>
    <w:rsid w:val="0053633B"/>
    <w:rsid w:val="005406BD"/>
    <w:rsid w:val="00541426"/>
    <w:rsid w:val="0054214E"/>
    <w:rsid w:val="00544CC6"/>
    <w:rsid w:val="00544FC8"/>
    <w:rsid w:val="00550278"/>
    <w:rsid w:val="005506EE"/>
    <w:rsid w:val="0055075B"/>
    <w:rsid w:val="00550FF7"/>
    <w:rsid w:val="00553BAC"/>
    <w:rsid w:val="00555854"/>
    <w:rsid w:val="00557255"/>
    <w:rsid w:val="00560999"/>
    <w:rsid w:val="00560A13"/>
    <w:rsid w:val="00561256"/>
    <w:rsid w:val="00561399"/>
    <w:rsid w:val="00561D61"/>
    <w:rsid w:val="00564219"/>
    <w:rsid w:val="005643DC"/>
    <w:rsid w:val="00564D53"/>
    <w:rsid w:val="005663F5"/>
    <w:rsid w:val="0056751D"/>
    <w:rsid w:val="00570AF8"/>
    <w:rsid w:val="00570CAE"/>
    <w:rsid w:val="0057118C"/>
    <w:rsid w:val="00572B27"/>
    <w:rsid w:val="00574B24"/>
    <w:rsid w:val="0057724F"/>
    <w:rsid w:val="00577D9A"/>
    <w:rsid w:val="00580722"/>
    <w:rsid w:val="00581207"/>
    <w:rsid w:val="00581871"/>
    <w:rsid w:val="00583ED4"/>
    <w:rsid w:val="005902CD"/>
    <w:rsid w:val="00590CA8"/>
    <w:rsid w:val="0059209E"/>
    <w:rsid w:val="0059306D"/>
    <w:rsid w:val="00594B36"/>
    <w:rsid w:val="0059547B"/>
    <w:rsid w:val="00595E5F"/>
    <w:rsid w:val="00596A0D"/>
    <w:rsid w:val="005A34D5"/>
    <w:rsid w:val="005A3730"/>
    <w:rsid w:val="005A4340"/>
    <w:rsid w:val="005A4494"/>
    <w:rsid w:val="005A49F7"/>
    <w:rsid w:val="005A59F8"/>
    <w:rsid w:val="005A734F"/>
    <w:rsid w:val="005A7FF5"/>
    <w:rsid w:val="005B28E4"/>
    <w:rsid w:val="005B359F"/>
    <w:rsid w:val="005B6D68"/>
    <w:rsid w:val="005B7BEE"/>
    <w:rsid w:val="005C3568"/>
    <w:rsid w:val="005C672B"/>
    <w:rsid w:val="005D02C3"/>
    <w:rsid w:val="005D05EE"/>
    <w:rsid w:val="005D0DB6"/>
    <w:rsid w:val="005D1AF7"/>
    <w:rsid w:val="005D2162"/>
    <w:rsid w:val="005D21F0"/>
    <w:rsid w:val="005D6EDB"/>
    <w:rsid w:val="005D76FE"/>
    <w:rsid w:val="005E0F17"/>
    <w:rsid w:val="005E181F"/>
    <w:rsid w:val="005E19EA"/>
    <w:rsid w:val="005E449B"/>
    <w:rsid w:val="005E5775"/>
    <w:rsid w:val="005E6ECA"/>
    <w:rsid w:val="005E741B"/>
    <w:rsid w:val="005F02FD"/>
    <w:rsid w:val="005F2256"/>
    <w:rsid w:val="005F3BF3"/>
    <w:rsid w:val="005F3E36"/>
    <w:rsid w:val="005F3EE7"/>
    <w:rsid w:val="005F40DE"/>
    <w:rsid w:val="005F434A"/>
    <w:rsid w:val="006003CD"/>
    <w:rsid w:val="006019C8"/>
    <w:rsid w:val="00601A46"/>
    <w:rsid w:val="00604FF9"/>
    <w:rsid w:val="0060520F"/>
    <w:rsid w:val="00606A53"/>
    <w:rsid w:val="00607E8D"/>
    <w:rsid w:val="006100BD"/>
    <w:rsid w:val="00611005"/>
    <w:rsid w:val="00613EE0"/>
    <w:rsid w:val="00615E6B"/>
    <w:rsid w:val="00616876"/>
    <w:rsid w:val="0061726C"/>
    <w:rsid w:val="006228D8"/>
    <w:rsid w:val="006231B8"/>
    <w:rsid w:val="00625281"/>
    <w:rsid w:val="00631620"/>
    <w:rsid w:val="0063162B"/>
    <w:rsid w:val="0063291A"/>
    <w:rsid w:val="00632DC1"/>
    <w:rsid w:val="006336F4"/>
    <w:rsid w:val="00637FD5"/>
    <w:rsid w:val="006403C5"/>
    <w:rsid w:val="00641ABA"/>
    <w:rsid w:val="00641B0B"/>
    <w:rsid w:val="006423BA"/>
    <w:rsid w:val="00642848"/>
    <w:rsid w:val="00642964"/>
    <w:rsid w:val="00642E18"/>
    <w:rsid w:val="0064562C"/>
    <w:rsid w:val="00646E1D"/>
    <w:rsid w:val="00651D15"/>
    <w:rsid w:val="00652740"/>
    <w:rsid w:val="00653F04"/>
    <w:rsid w:val="00656233"/>
    <w:rsid w:val="00657A1C"/>
    <w:rsid w:val="0066111C"/>
    <w:rsid w:val="00665F38"/>
    <w:rsid w:val="00666B6D"/>
    <w:rsid w:val="0067162C"/>
    <w:rsid w:val="00671C09"/>
    <w:rsid w:val="0067354D"/>
    <w:rsid w:val="00674374"/>
    <w:rsid w:val="00681AD7"/>
    <w:rsid w:val="00683A33"/>
    <w:rsid w:val="00684615"/>
    <w:rsid w:val="006879F0"/>
    <w:rsid w:val="00694206"/>
    <w:rsid w:val="00696CAC"/>
    <w:rsid w:val="00696F1A"/>
    <w:rsid w:val="006A03EE"/>
    <w:rsid w:val="006A1084"/>
    <w:rsid w:val="006A1654"/>
    <w:rsid w:val="006A199F"/>
    <w:rsid w:val="006A1F85"/>
    <w:rsid w:val="006A39AE"/>
    <w:rsid w:val="006A44D1"/>
    <w:rsid w:val="006A4BCD"/>
    <w:rsid w:val="006A4DDC"/>
    <w:rsid w:val="006A50F1"/>
    <w:rsid w:val="006A7AA2"/>
    <w:rsid w:val="006B51CE"/>
    <w:rsid w:val="006C018B"/>
    <w:rsid w:val="006C134F"/>
    <w:rsid w:val="006C1D6C"/>
    <w:rsid w:val="006C24A2"/>
    <w:rsid w:val="006C44A9"/>
    <w:rsid w:val="006C4E18"/>
    <w:rsid w:val="006C53A6"/>
    <w:rsid w:val="006C5D68"/>
    <w:rsid w:val="006C5E13"/>
    <w:rsid w:val="006C6476"/>
    <w:rsid w:val="006C6EE2"/>
    <w:rsid w:val="006D1194"/>
    <w:rsid w:val="006D2A95"/>
    <w:rsid w:val="006D7D5A"/>
    <w:rsid w:val="006E1CE8"/>
    <w:rsid w:val="006E2196"/>
    <w:rsid w:val="006E2C50"/>
    <w:rsid w:val="006E56C1"/>
    <w:rsid w:val="006E5F35"/>
    <w:rsid w:val="006E6490"/>
    <w:rsid w:val="006E67AA"/>
    <w:rsid w:val="006E7C8C"/>
    <w:rsid w:val="006F1007"/>
    <w:rsid w:val="006F2AD0"/>
    <w:rsid w:val="006F38D9"/>
    <w:rsid w:val="006F4BAA"/>
    <w:rsid w:val="006F4CB2"/>
    <w:rsid w:val="006F5064"/>
    <w:rsid w:val="006F5921"/>
    <w:rsid w:val="006F7734"/>
    <w:rsid w:val="00700928"/>
    <w:rsid w:val="00700BCC"/>
    <w:rsid w:val="00710794"/>
    <w:rsid w:val="00711DA8"/>
    <w:rsid w:val="00712D1E"/>
    <w:rsid w:val="007141EF"/>
    <w:rsid w:val="00714BD3"/>
    <w:rsid w:val="007175A5"/>
    <w:rsid w:val="00717D7A"/>
    <w:rsid w:val="00720227"/>
    <w:rsid w:val="00721263"/>
    <w:rsid w:val="007228AF"/>
    <w:rsid w:val="00723E25"/>
    <w:rsid w:val="007244CD"/>
    <w:rsid w:val="00724B81"/>
    <w:rsid w:val="00726B08"/>
    <w:rsid w:val="0072775D"/>
    <w:rsid w:val="00727920"/>
    <w:rsid w:val="00732032"/>
    <w:rsid w:val="0073238C"/>
    <w:rsid w:val="0073272F"/>
    <w:rsid w:val="00735B7B"/>
    <w:rsid w:val="00736AE9"/>
    <w:rsid w:val="00737AB7"/>
    <w:rsid w:val="007406A3"/>
    <w:rsid w:val="00740EF3"/>
    <w:rsid w:val="0074607E"/>
    <w:rsid w:val="00746890"/>
    <w:rsid w:val="00746E99"/>
    <w:rsid w:val="00747C88"/>
    <w:rsid w:val="00750929"/>
    <w:rsid w:val="007535FC"/>
    <w:rsid w:val="00754EBE"/>
    <w:rsid w:val="00755268"/>
    <w:rsid w:val="00755ACA"/>
    <w:rsid w:val="00760106"/>
    <w:rsid w:val="00760A0E"/>
    <w:rsid w:val="00761159"/>
    <w:rsid w:val="0076156D"/>
    <w:rsid w:val="0076306F"/>
    <w:rsid w:val="007676B9"/>
    <w:rsid w:val="00774198"/>
    <w:rsid w:val="00775003"/>
    <w:rsid w:val="0077703A"/>
    <w:rsid w:val="0077713E"/>
    <w:rsid w:val="00777268"/>
    <w:rsid w:val="007778EB"/>
    <w:rsid w:val="00781070"/>
    <w:rsid w:val="007814AE"/>
    <w:rsid w:val="00783394"/>
    <w:rsid w:val="00784910"/>
    <w:rsid w:val="00784B54"/>
    <w:rsid w:val="007911B1"/>
    <w:rsid w:val="007920C4"/>
    <w:rsid w:val="007A266D"/>
    <w:rsid w:val="007A3115"/>
    <w:rsid w:val="007A5841"/>
    <w:rsid w:val="007B0044"/>
    <w:rsid w:val="007B22CB"/>
    <w:rsid w:val="007B460B"/>
    <w:rsid w:val="007B7A6A"/>
    <w:rsid w:val="007C43A6"/>
    <w:rsid w:val="007C4D4F"/>
    <w:rsid w:val="007C6BBA"/>
    <w:rsid w:val="007D2767"/>
    <w:rsid w:val="007D3203"/>
    <w:rsid w:val="007D3793"/>
    <w:rsid w:val="007D3B92"/>
    <w:rsid w:val="007E1A87"/>
    <w:rsid w:val="007E6596"/>
    <w:rsid w:val="007F1303"/>
    <w:rsid w:val="007F3257"/>
    <w:rsid w:val="007F35E2"/>
    <w:rsid w:val="007F3A8E"/>
    <w:rsid w:val="007F5EAF"/>
    <w:rsid w:val="007F6C31"/>
    <w:rsid w:val="008001ED"/>
    <w:rsid w:val="008007EB"/>
    <w:rsid w:val="00801123"/>
    <w:rsid w:val="00801D35"/>
    <w:rsid w:val="00805327"/>
    <w:rsid w:val="00806E64"/>
    <w:rsid w:val="00810799"/>
    <w:rsid w:val="0081091D"/>
    <w:rsid w:val="008117E0"/>
    <w:rsid w:val="008138EF"/>
    <w:rsid w:val="0081539C"/>
    <w:rsid w:val="00817555"/>
    <w:rsid w:val="00820076"/>
    <w:rsid w:val="00820A65"/>
    <w:rsid w:val="00822D32"/>
    <w:rsid w:val="00823F4C"/>
    <w:rsid w:val="008255D5"/>
    <w:rsid w:val="008257E4"/>
    <w:rsid w:val="0082778C"/>
    <w:rsid w:val="008324D9"/>
    <w:rsid w:val="00833082"/>
    <w:rsid w:val="008331BC"/>
    <w:rsid w:val="00833BF3"/>
    <w:rsid w:val="00836B38"/>
    <w:rsid w:val="008376B8"/>
    <w:rsid w:val="00837A55"/>
    <w:rsid w:val="0084328D"/>
    <w:rsid w:val="0084407F"/>
    <w:rsid w:val="008441F3"/>
    <w:rsid w:val="008466E8"/>
    <w:rsid w:val="00847587"/>
    <w:rsid w:val="00853F57"/>
    <w:rsid w:val="008540C2"/>
    <w:rsid w:val="0085556A"/>
    <w:rsid w:val="00856DF2"/>
    <w:rsid w:val="00857275"/>
    <w:rsid w:val="00857831"/>
    <w:rsid w:val="00857CDC"/>
    <w:rsid w:val="00861648"/>
    <w:rsid w:val="0086166E"/>
    <w:rsid w:val="00862436"/>
    <w:rsid w:val="00863104"/>
    <w:rsid w:val="00863C68"/>
    <w:rsid w:val="008670C4"/>
    <w:rsid w:val="00867344"/>
    <w:rsid w:val="0087463A"/>
    <w:rsid w:val="0087482F"/>
    <w:rsid w:val="00874ECE"/>
    <w:rsid w:val="00881264"/>
    <w:rsid w:val="008821BC"/>
    <w:rsid w:val="0088252D"/>
    <w:rsid w:val="0088267E"/>
    <w:rsid w:val="00883539"/>
    <w:rsid w:val="00883560"/>
    <w:rsid w:val="0088365A"/>
    <w:rsid w:val="00884AB2"/>
    <w:rsid w:val="00887AFA"/>
    <w:rsid w:val="0089430F"/>
    <w:rsid w:val="00897CE5"/>
    <w:rsid w:val="00897F14"/>
    <w:rsid w:val="00897FCF"/>
    <w:rsid w:val="008A029F"/>
    <w:rsid w:val="008A135F"/>
    <w:rsid w:val="008A3F9C"/>
    <w:rsid w:val="008A5CA5"/>
    <w:rsid w:val="008B0E67"/>
    <w:rsid w:val="008B204B"/>
    <w:rsid w:val="008B2DDD"/>
    <w:rsid w:val="008B3DB6"/>
    <w:rsid w:val="008B4E88"/>
    <w:rsid w:val="008B61DB"/>
    <w:rsid w:val="008B6672"/>
    <w:rsid w:val="008B6A11"/>
    <w:rsid w:val="008C012B"/>
    <w:rsid w:val="008C0286"/>
    <w:rsid w:val="008C1DB5"/>
    <w:rsid w:val="008C4191"/>
    <w:rsid w:val="008C58C5"/>
    <w:rsid w:val="008C7260"/>
    <w:rsid w:val="008D02DA"/>
    <w:rsid w:val="008D30DC"/>
    <w:rsid w:val="008D639A"/>
    <w:rsid w:val="008D6E7A"/>
    <w:rsid w:val="008D6F89"/>
    <w:rsid w:val="008E0D10"/>
    <w:rsid w:val="008E386A"/>
    <w:rsid w:val="008E4C99"/>
    <w:rsid w:val="008E5E69"/>
    <w:rsid w:val="008E61F9"/>
    <w:rsid w:val="008F6136"/>
    <w:rsid w:val="008F6B6C"/>
    <w:rsid w:val="00905C6F"/>
    <w:rsid w:val="00911C06"/>
    <w:rsid w:val="009149F9"/>
    <w:rsid w:val="009202D5"/>
    <w:rsid w:val="009205C8"/>
    <w:rsid w:val="0092222A"/>
    <w:rsid w:val="00924EC7"/>
    <w:rsid w:val="00930746"/>
    <w:rsid w:val="009320F9"/>
    <w:rsid w:val="00933F0D"/>
    <w:rsid w:val="009343E7"/>
    <w:rsid w:val="00934410"/>
    <w:rsid w:val="00943A20"/>
    <w:rsid w:val="00944375"/>
    <w:rsid w:val="009443BE"/>
    <w:rsid w:val="00944DD8"/>
    <w:rsid w:val="009470A6"/>
    <w:rsid w:val="009471B6"/>
    <w:rsid w:val="009540C9"/>
    <w:rsid w:val="00964650"/>
    <w:rsid w:val="0096660C"/>
    <w:rsid w:val="009667DA"/>
    <w:rsid w:val="00966C18"/>
    <w:rsid w:val="0096752E"/>
    <w:rsid w:val="00971F1C"/>
    <w:rsid w:val="009738CD"/>
    <w:rsid w:val="00974AF7"/>
    <w:rsid w:val="009754E9"/>
    <w:rsid w:val="00980A01"/>
    <w:rsid w:val="00980CDD"/>
    <w:rsid w:val="00981936"/>
    <w:rsid w:val="00982B13"/>
    <w:rsid w:val="00986E94"/>
    <w:rsid w:val="00990D62"/>
    <w:rsid w:val="00996108"/>
    <w:rsid w:val="009962A5"/>
    <w:rsid w:val="009A29AD"/>
    <w:rsid w:val="009A3847"/>
    <w:rsid w:val="009A5251"/>
    <w:rsid w:val="009A7B7E"/>
    <w:rsid w:val="009B12FF"/>
    <w:rsid w:val="009B3E2B"/>
    <w:rsid w:val="009B7423"/>
    <w:rsid w:val="009C00DF"/>
    <w:rsid w:val="009C12F8"/>
    <w:rsid w:val="009C354B"/>
    <w:rsid w:val="009C77D5"/>
    <w:rsid w:val="009D1E28"/>
    <w:rsid w:val="009D426F"/>
    <w:rsid w:val="009D587A"/>
    <w:rsid w:val="009D5CCD"/>
    <w:rsid w:val="009E1909"/>
    <w:rsid w:val="009E1E29"/>
    <w:rsid w:val="009E282B"/>
    <w:rsid w:val="009E5427"/>
    <w:rsid w:val="009E5A04"/>
    <w:rsid w:val="009E6587"/>
    <w:rsid w:val="009F2F1A"/>
    <w:rsid w:val="009F51DA"/>
    <w:rsid w:val="00A0049C"/>
    <w:rsid w:val="00A00ABE"/>
    <w:rsid w:val="00A01564"/>
    <w:rsid w:val="00A1049C"/>
    <w:rsid w:val="00A12C5F"/>
    <w:rsid w:val="00A13713"/>
    <w:rsid w:val="00A13C5C"/>
    <w:rsid w:val="00A144A2"/>
    <w:rsid w:val="00A1459C"/>
    <w:rsid w:val="00A16058"/>
    <w:rsid w:val="00A167DA"/>
    <w:rsid w:val="00A16B0A"/>
    <w:rsid w:val="00A2349E"/>
    <w:rsid w:val="00A237F5"/>
    <w:rsid w:val="00A23D3A"/>
    <w:rsid w:val="00A24408"/>
    <w:rsid w:val="00A25C75"/>
    <w:rsid w:val="00A265A0"/>
    <w:rsid w:val="00A274B9"/>
    <w:rsid w:val="00A27E91"/>
    <w:rsid w:val="00A3263F"/>
    <w:rsid w:val="00A33084"/>
    <w:rsid w:val="00A337D1"/>
    <w:rsid w:val="00A34487"/>
    <w:rsid w:val="00A34756"/>
    <w:rsid w:val="00A34E6F"/>
    <w:rsid w:val="00A44864"/>
    <w:rsid w:val="00A46637"/>
    <w:rsid w:val="00A46C86"/>
    <w:rsid w:val="00A47CC8"/>
    <w:rsid w:val="00A51313"/>
    <w:rsid w:val="00A5155D"/>
    <w:rsid w:val="00A5162D"/>
    <w:rsid w:val="00A51724"/>
    <w:rsid w:val="00A5586A"/>
    <w:rsid w:val="00A66AC9"/>
    <w:rsid w:val="00A66BB2"/>
    <w:rsid w:val="00A66D04"/>
    <w:rsid w:val="00A7036B"/>
    <w:rsid w:val="00A70E0E"/>
    <w:rsid w:val="00A71156"/>
    <w:rsid w:val="00A71323"/>
    <w:rsid w:val="00A71F2C"/>
    <w:rsid w:val="00A72C5F"/>
    <w:rsid w:val="00A738B5"/>
    <w:rsid w:val="00A77315"/>
    <w:rsid w:val="00A7744A"/>
    <w:rsid w:val="00A82D8A"/>
    <w:rsid w:val="00A85F8A"/>
    <w:rsid w:val="00A8609E"/>
    <w:rsid w:val="00A86627"/>
    <w:rsid w:val="00A8787F"/>
    <w:rsid w:val="00A90ED7"/>
    <w:rsid w:val="00A944A9"/>
    <w:rsid w:val="00A94574"/>
    <w:rsid w:val="00A94723"/>
    <w:rsid w:val="00A96A56"/>
    <w:rsid w:val="00AA4EBB"/>
    <w:rsid w:val="00AA539D"/>
    <w:rsid w:val="00AB13F1"/>
    <w:rsid w:val="00AB4D15"/>
    <w:rsid w:val="00AB728C"/>
    <w:rsid w:val="00AB79E7"/>
    <w:rsid w:val="00AC1C6F"/>
    <w:rsid w:val="00AC2E87"/>
    <w:rsid w:val="00AC2ED9"/>
    <w:rsid w:val="00AC6C93"/>
    <w:rsid w:val="00AC71EB"/>
    <w:rsid w:val="00AC77C5"/>
    <w:rsid w:val="00AD0240"/>
    <w:rsid w:val="00AD1974"/>
    <w:rsid w:val="00AD3B04"/>
    <w:rsid w:val="00AD6A96"/>
    <w:rsid w:val="00AE0267"/>
    <w:rsid w:val="00AE583A"/>
    <w:rsid w:val="00AE58EC"/>
    <w:rsid w:val="00AE7E21"/>
    <w:rsid w:val="00AF3570"/>
    <w:rsid w:val="00AF433B"/>
    <w:rsid w:val="00AF4A45"/>
    <w:rsid w:val="00AF655C"/>
    <w:rsid w:val="00B0034E"/>
    <w:rsid w:val="00B009A3"/>
    <w:rsid w:val="00B02381"/>
    <w:rsid w:val="00B04378"/>
    <w:rsid w:val="00B0541F"/>
    <w:rsid w:val="00B074E3"/>
    <w:rsid w:val="00B075FF"/>
    <w:rsid w:val="00B11CC4"/>
    <w:rsid w:val="00B15C59"/>
    <w:rsid w:val="00B15D7A"/>
    <w:rsid w:val="00B17A7B"/>
    <w:rsid w:val="00B17C83"/>
    <w:rsid w:val="00B20B4C"/>
    <w:rsid w:val="00B23032"/>
    <w:rsid w:val="00B256C7"/>
    <w:rsid w:val="00B25C58"/>
    <w:rsid w:val="00B26385"/>
    <w:rsid w:val="00B27622"/>
    <w:rsid w:val="00B27884"/>
    <w:rsid w:val="00B27961"/>
    <w:rsid w:val="00B313D2"/>
    <w:rsid w:val="00B331AC"/>
    <w:rsid w:val="00B3459F"/>
    <w:rsid w:val="00B36020"/>
    <w:rsid w:val="00B369B2"/>
    <w:rsid w:val="00B36F46"/>
    <w:rsid w:val="00B404C1"/>
    <w:rsid w:val="00B42209"/>
    <w:rsid w:val="00B430BC"/>
    <w:rsid w:val="00B4671A"/>
    <w:rsid w:val="00B52FC3"/>
    <w:rsid w:val="00B53A9E"/>
    <w:rsid w:val="00B53D96"/>
    <w:rsid w:val="00B5461C"/>
    <w:rsid w:val="00B563AA"/>
    <w:rsid w:val="00B56CD7"/>
    <w:rsid w:val="00B57BE2"/>
    <w:rsid w:val="00B60AC3"/>
    <w:rsid w:val="00B62636"/>
    <w:rsid w:val="00B62712"/>
    <w:rsid w:val="00B633A2"/>
    <w:rsid w:val="00B66BC4"/>
    <w:rsid w:val="00B70BEA"/>
    <w:rsid w:val="00B71766"/>
    <w:rsid w:val="00B761DA"/>
    <w:rsid w:val="00B775D2"/>
    <w:rsid w:val="00B80530"/>
    <w:rsid w:val="00B808A7"/>
    <w:rsid w:val="00B81833"/>
    <w:rsid w:val="00B82021"/>
    <w:rsid w:val="00B827FB"/>
    <w:rsid w:val="00B82A03"/>
    <w:rsid w:val="00B83A59"/>
    <w:rsid w:val="00B8711D"/>
    <w:rsid w:val="00B915A5"/>
    <w:rsid w:val="00B9256E"/>
    <w:rsid w:val="00B92964"/>
    <w:rsid w:val="00B9328A"/>
    <w:rsid w:val="00B972C2"/>
    <w:rsid w:val="00B978B1"/>
    <w:rsid w:val="00BA2788"/>
    <w:rsid w:val="00BA330E"/>
    <w:rsid w:val="00BA3CFC"/>
    <w:rsid w:val="00BA4443"/>
    <w:rsid w:val="00BA54A5"/>
    <w:rsid w:val="00BA61C1"/>
    <w:rsid w:val="00BA66BB"/>
    <w:rsid w:val="00BB13D0"/>
    <w:rsid w:val="00BB4666"/>
    <w:rsid w:val="00BB4814"/>
    <w:rsid w:val="00BB5400"/>
    <w:rsid w:val="00BB573B"/>
    <w:rsid w:val="00BB68EA"/>
    <w:rsid w:val="00BC1B9A"/>
    <w:rsid w:val="00BC279F"/>
    <w:rsid w:val="00BC2B31"/>
    <w:rsid w:val="00BC3F46"/>
    <w:rsid w:val="00BC44D6"/>
    <w:rsid w:val="00BC5C2F"/>
    <w:rsid w:val="00BC7585"/>
    <w:rsid w:val="00BD173A"/>
    <w:rsid w:val="00BD2392"/>
    <w:rsid w:val="00BD24EF"/>
    <w:rsid w:val="00BD2D7C"/>
    <w:rsid w:val="00BD3C51"/>
    <w:rsid w:val="00BD5417"/>
    <w:rsid w:val="00BD61EC"/>
    <w:rsid w:val="00BE1071"/>
    <w:rsid w:val="00BE21D0"/>
    <w:rsid w:val="00BE4FA8"/>
    <w:rsid w:val="00BE6521"/>
    <w:rsid w:val="00BE7B62"/>
    <w:rsid w:val="00BF0274"/>
    <w:rsid w:val="00BF29D6"/>
    <w:rsid w:val="00C00C90"/>
    <w:rsid w:val="00C01080"/>
    <w:rsid w:val="00C01CBC"/>
    <w:rsid w:val="00C02408"/>
    <w:rsid w:val="00C024F3"/>
    <w:rsid w:val="00C032B6"/>
    <w:rsid w:val="00C064B5"/>
    <w:rsid w:val="00C109E6"/>
    <w:rsid w:val="00C116BC"/>
    <w:rsid w:val="00C11A62"/>
    <w:rsid w:val="00C11DF2"/>
    <w:rsid w:val="00C12D52"/>
    <w:rsid w:val="00C13EED"/>
    <w:rsid w:val="00C149C1"/>
    <w:rsid w:val="00C15740"/>
    <w:rsid w:val="00C15F66"/>
    <w:rsid w:val="00C160DD"/>
    <w:rsid w:val="00C170ED"/>
    <w:rsid w:val="00C20BC2"/>
    <w:rsid w:val="00C2173B"/>
    <w:rsid w:val="00C23286"/>
    <w:rsid w:val="00C35AE8"/>
    <w:rsid w:val="00C36D29"/>
    <w:rsid w:val="00C40972"/>
    <w:rsid w:val="00C40D69"/>
    <w:rsid w:val="00C424C2"/>
    <w:rsid w:val="00C42DB1"/>
    <w:rsid w:val="00C43AB9"/>
    <w:rsid w:val="00C451D8"/>
    <w:rsid w:val="00C46396"/>
    <w:rsid w:val="00C502D6"/>
    <w:rsid w:val="00C51224"/>
    <w:rsid w:val="00C5125B"/>
    <w:rsid w:val="00C5266F"/>
    <w:rsid w:val="00C60F81"/>
    <w:rsid w:val="00C61971"/>
    <w:rsid w:val="00C62310"/>
    <w:rsid w:val="00C62818"/>
    <w:rsid w:val="00C628AD"/>
    <w:rsid w:val="00C64A6E"/>
    <w:rsid w:val="00C65F8E"/>
    <w:rsid w:val="00C6636E"/>
    <w:rsid w:val="00C66C69"/>
    <w:rsid w:val="00C70AE4"/>
    <w:rsid w:val="00C7240C"/>
    <w:rsid w:val="00C727E8"/>
    <w:rsid w:val="00C815AB"/>
    <w:rsid w:val="00C8274D"/>
    <w:rsid w:val="00C832F9"/>
    <w:rsid w:val="00C839E5"/>
    <w:rsid w:val="00C84E0F"/>
    <w:rsid w:val="00C85C06"/>
    <w:rsid w:val="00C8688E"/>
    <w:rsid w:val="00C90FE7"/>
    <w:rsid w:val="00C943FB"/>
    <w:rsid w:val="00C951B9"/>
    <w:rsid w:val="00C96BEE"/>
    <w:rsid w:val="00CA11D3"/>
    <w:rsid w:val="00CA4BEB"/>
    <w:rsid w:val="00CA54B1"/>
    <w:rsid w:val="00CA60F8"/>
    <w:rsid w:val="00CA683E"/>
    <w:rsid w:val="00CB1796"/>
    <w:rsid w:val="00CB17BA"/>
    <w:rsid w:val="00CB341A"/>
    <w:rsid w:val="00CB3712"/>
    <w:rsid w:val="00CB634D"/>
    <w:rsid w:val="00CC0FF0"/>
    <w:rsid w:val="00CC16E7"/>
    <w:rsid w:val="00CC6FAD"/>
    <w:rsid w:val="00CC7BDD"/>
    <w:rsid w:val="00CD7A23"/>
    <w:rsid w:val="00CD7E0D"/>
    <w:rsid w:val="00CE0A48"/>
    <w:rsid w:val="00CE117D"/>
    <w:rsid w:val="00CE2671"/>
    <w:rsid w:val="00CE319E"/>
    <w:rsid w:val="00CE67CB"/>
    <w:rsid w:val="00CE6977"/>
    <w:rsid w:val="00CF22D1"/>
    <w:rsid w:val="00CF4EAB"/>
    <w:rsid w:val="00CF63FC"/>
    <w:rsid w:val="00CF76EB"/>
    <w:rsid w:val="00D018E9"/>
    <w:rsid w:val="00D01C77"/>
    <w:rsid w:val="00D02366"/>
    <w:rsid w:val="00D044FF"/>
    <w:rsid w:val="00D04DB9"/>
    <w:rsid w:val="00D065AE"/>
    <w:rsid w:val="00D0706F"/>
    <w:rsid w:val="00D07265"/>
    <w:rsid w:val="00D14823"/>
    <w:rsid w:val="00D159CF"/>
    <w:rsid w:val="00D171DB"/>
    <w:rsid w:val="00D179D6"/>
    <w:rsid w:val="00D20845"/>
    <w:rsid w:val="00D2164D"/>
    <w:rsid w:val="00D23802"/>
    <w:rsid w:val="00D245FC"/>
    <w:rsid w:val="00D310D2"/>
    <w:rsid w:val="00D31451"/>
    <w:rsid w:val="00D32F9D"/>
    <w:rsid w:val="00D360D1"/>
    <w:rsid w:val="00D36636"/>
    <w:rsid w:val="00D41E42"/>
    <w:rsid w:val="00D50011"/>
    <w:rsid w:val="00D516A8"/>
    <w:rsid w:val="00D525B7"/>
    <w:rsid w:val="00D52F6E"/>
    <w:rsid w:val="00D54122"/>
    <w:rsid w:val="00D541F1"/>
    <w:rsid w:val="00D55119"/>
    <w:rsid w:val="00D551F7"/>
    <w:rsid w:val="00D56ED0"/>
    <w:rsid w:val="00D61C4D"/>
    <w:rsid w:val="00D628CA"/>
    <w:rsid w:val="00D63524"/>
    <w:rsid w:val="00D65C15"/>
    <w:rsid w:val="00D67108"/>
    <w:rsid w:val="00D70552"/>
    <w:rsid w:val="00D74C62"/>
    <w:rsid w:val="00D753FF"/>
    <w:rsid w:val="00D760F1"/>
    <w:rsid w:val="00D76894"/>
    <w:rsid w:val="00D80D66"/>
    <w:rsid w:val="00D83132"/>
    <w:rsid w:val="00D84883"/>
    <w:rsid w:val="00D85883"/>
    <w:rsid w:val="00D867DC"/>
    <w:rsid w:val="00D90DC8"/>
    <w:rsid w:val="00D9159F"/>
    <w:rsid w:val="00D91FF5"/>
    <w:rsid w:val="00D92F2F"/>
    <w:rsid w:val="00D9409E"/>
    <w:rsid w:val="00D9733D"/>
    <w:rsid w:val="00D977C9"/>
    <w:rsid w:val="00DA08A3"/>
    <w:rsid w:val="00DB16EE"/>
    <w:rsid w:val="00DB1B29"/>
    <w:rsid w:val="00DB25F5"/>
    <w:rsid w:val="00DB4F04"/>
    <w:rsid w:val="00DB7EAE"/>
    <w:rsid w:val="00DC1560"/>
    <w:rsid w:val="00DC2CEF"/>
    <w:rsid w:val="00DC32C9"/>
    <w:rsid w:val="00DC3545"/>
    <w:rsid w:val="00DC5E82"/>
    <w:rsid w:val="00DC67C7"/>
    <w:rsid w:val="00DD09A3"/>
    <w:rsid w:val="00DD7462"/>
    <w:rsid w:val="00DD7D3D"/>
    <w:rsid w:val="00DE35A0"/>
    <w:rsid w:val="00DE4140"/>
    <w:rsid w:val="00DE423B"/>
    <w:rsid w:val="00DE5124"/>
    <w:rsid w:val="00DF0227"/>
    <w:rsid w:val="00DF1863"/>
    <w:rsid w:val="00DF7385"/>
    <w:rsid w:val="00E009BA"/>
    <w:rsid w:val="00E01446"/>
    <w:rsid w:val="00E02208"/>
    <w:rsid w:val="00E0259F"/>
    <w:rsid w:val="00E06067"/>
    <w:rsid w:val="00E077DD"/>
    <w:rsid w:val="00E112CE"/>
    <w:rsid w:val="00E11C96"/>
    <w:rsid w:val="00E15163"/>
    <w:rsid w:val="00E162EB"/>
    <w:rsid w:val="00E1660F"/>
    <w:rsid w:val="00E172CD"/>
    <w:rsid w:val="00E17BBE"/>
    <w:rsid w:val="00E2133D"/>
    <w:rsid w:val="00E217EF"/>
    <w:rsid w:val="00E22C96"/>
    <w:rsid w:val="00E250C9"/>
    <w:rsid w:val="00E251F7"/>
    <w:rsid w:val="00E31EC3"/>
    <w:rsid w:val="00E32F97"/>
    <w:rsid w:val="00E34D25"/>
    <w:rsid w:val="00E36C75"/>
    <w:rsid w:val="00E4071B"/>
    <w:rsid w:val="00E40970"/>
    <w:rsid w:val="00E40F67"/>
    <w:rsid w:val="00E412E6"/>
    <w:rsid w:val="00E41549"/>
    <w:rsid w:val="00E424F3"/>
    <w:rsid w:val="00E4713F"/>
    <w:rsid w:val="00E4732F"/>
    <w:rsid w:val="00E527B1"/>
    <w:rsid w:val="00E600B2"/>
    <w:rsid w:val="00E61326"/>
    <w:rsid w:val="00E6195D"/>
    <w:rsid w:val="00E647C6"/>
    <w:rsid w:val="00E64E7F"/>
    <w:rsid w:val="00E7040F"/>
    <w:rsid w:val="00E70EF3"/>
    <w:rsid w:val="00E71771"/>
    <w:rsid w:val="00E7198A"/>
    <w:rsid w:val="00E74453"/>
    <w:rsid w:val="00E74868"/>
    <w:rsid w:val="00E81197"/>
    <w:rsid w:val="00E81D4B"/>
    <w:rsid w:val="00E83B1E"/>
    <w:rsid w:val="00E83C2D"/>
    <w:rsid w:val="00E85D70"/>
    <w:rsid w:val="00E9143C"/>
    <w:rsid w:val="00E92897"/>
    <w:rsid w:val="00E92A84"/>
    <w:rsid w:val="00E94F5C"/>
    <w:rsid w:val="00E97369"/>
    <w:rsid w:val="00EA19D4"/>
    <w:rsid w:val="00EA1B44"/>
    <w:rsid w:val="00EA1D70"/>
    <w:rsid w:val="00EB4108"/>
    <w:rsid w:val="00EB4CFC"/>
    <w:rsid w:val="00EB5B71"/>
    <w:rsid w:val="00EC0FA1"/>
    <w:rsid w:val="00EC2D10"/>
    <w:rsid w:val="00EC3AAA"/>
    <w:rsid w:val="00EC48C4"/>
    <w:rsid w:val="00EE0C9A"/>
    <w:rsid w:val="00EE1FBB"/>
    <w:rsid w:val="00EE2202"/>
    <w:rsid w:val="00EE3665"/>
    <w:rsid w:val="00EE3ADD"/>
    <w:rsid w:val="00EE3D13"/>
    <w:rsid w:val="00EE4171"/>
    <w:rsid w:val="00EE5C9F"/>
    <w:rsid w:val="00EF0161"/>
    <w:rsid w:val="00EF0190"/>
    <w:rsid w:val="00EF0D88"/>
    <w:rsid w:val="00EF0FCB"/>
    <w:rsid w:val="00EF2647"/>
    <w:rsid w:val="00EF29C6"/>
    <w:rsid w:val="00EF308F"/>
    <w:rsid w:val="00F01328"/>
    <w:rsid w:val="00F041F7"/>
    <w:rsid w:val="00F04624"/>
    <w:rsid w:val="00F052CE"/>
    <w:rsid w:val="00F10044"/>
    <w:rsid w:val="00F10A01"/>
    <w:rsid w:val="00F1422A"/>
    <w:rsid w:val="00F161DA"/>
    <w:rsid w:val="00F16F02"/>
    <w:rsid w:val="00F1702F"/>
    <w:rsid w:val="00F20781"/>
    <w:rsid w:val="00F20CD6"/>
    <w:rsid w:val="00F21D5C"/>
    <w:rsid w:val="00F24044"/>
    <w:rsid w:val="00F240A8"/>
    <w:rsid w:val="00F24EEF"/>
    <w:rsid w:val="00F25682"/>
    <w:rsid w:val="00F270DD"/>
    <w:rsid w:val="00F32042"/>
    <w:rsid w:val="00F3263D"/>
    <w:rsid w:val="00F34C63"/>
    <w:rsid w:val="00F35049"/>
    <w:rsid w:val="00F37BE8"/>
    <w:rsid w:val="00F4015E"/>
    <w:rsid w:val="00F41107"/>
    <w:rsid w:val="00F43E82"/>
    <w:rsid w:val="00F45DDE"/>
    <w:rsid w:val="00F45E0A"/>
    <w:rsid w:val="00F47348"/>
    <w:rsid w:val="00F51473"/>
    <w:rsid w:val="00F530A8"/>
    <w:rsid w:val="00F54EF0"/>
    <w:rsid w:val="00F55017"/>
    <w:rsid w:val="00F60A4E"/>
    <w:rsid w:val="00F61766"/>
    <w:rsid w:val="00F6402F"/>
    <w:rsid w:val="00F64725"/>
    <w:rsid w:val="00F6612E"/>
    <w:rsid w:val="00F727D3"/>
    <w:rsid w:val="00F72FA0"/>
    <w:rsid w:val="00F73DAA"/>
    <w:rsid w:val="00F73DF1"/>
    <w:rsid w:val="00F73EC4"/>
    <w:rsid w:val="00F76ECD"/>
    <w:rsid w:val="00F82190"/>
    <w:rsid w:val="00F82628"/>
    <w:rsid w:val="00F8279D"/>
    <w:rsid w:val="00F83DD8"/>
    <w:rsid w:val="00F8657F"/>
    <w:rsid w:val="00F910D4"/>
    <w:rsid w:val="00F96D1C"/>
    <w:rsid w:val="00F97DB9"/>
    <w:rsid w:val="00FA0761"/>
    <w:rsid w:val="00FA1042"/>
    <w:rsid w:val="00FA44EB"/>
    <w:rsid w:val="00FA4798"/>
    <w:rsid w:val="00FA54AF"/>
    <w:rsid w:val="00FA5AEB"/>
    <w:rsid w:val="00FA6432"/>
    <w:rsid w:val="00FA7544"/>
    <w:rsid w:val="00FB1F55"/>
    <w:rsid w:val="00FB2398"/>
    <w:rsid w:val="00FB6842"/>
    <w:rsid w:val="00FC06B5"/>
    <w:rsid w:val="00FC0DD8"/>
    <w:rsid w:val="00FC2128"/>
    <w:rsid w:val="00FC24D1"/>
    <w:rsid w:val="00FC3C78"/>
    <w:rsid w:val="00FC6FFD"/>
    <w:rsid w:val="00FD0888"/>
    <w:rsid w:val="00FD15BA"/>
    <w:rsid w:val="00FD1CE4"/>
    <w:rsid w:val="00FD2400"/>
    <w:rsid w:val="00FD3CAF"/>
    <w:rsid w:val="00FD43EB"/>
    <w:rsid w:val="00FD4620"/>
    <w:rsid w:val="00FE10EB"/>
    <w:rsid w:val="00FE1A72"/>
    <w:rsid w:val="00FE3715"/>
    <w:rsid w:val="00FE4542"/>
    <w:rsid w:val="00FE47B6"/>
    <w:rsid w:val="00FE4F35"/>
    <w:rsid w:val="00FF0FB7"/>
    <w:rsid w:val="00FF47FD"/>
    <w:rsid w:val="00FF4E0E"/>
    <w:rsid w:val="00FF79A8"/>
    <w:rsid w:val="00FF7FF2"/>
    <w:rsid w:val="226C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F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27000286">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F5EA-1091-3844-A612-BBF7647B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1644</Words>
  <Characters>9372</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creator>College of Business</dc:creator>
  <cp:lastModifiedBy>Tenley French</cp:lastModifiedBy>
  <cp:revision>10</cp:revision>
  <cp:lastPrinted>2017-02-23T16:51:00Z</cp:lastPrinted>
  <dcterms:created xsi:type="dcterms:W3CDTF">2017-03-13T14:29:00Z</dcterms:created>
  <dcterms:modified xsi:type="dcterms:W3CDTF">2017-03-31T21:17:00Z</dcterms:modified>
</cp:coreProperties>
</file>